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8ECCB" w14:textId="77777777" w:rsidR="00EC4D7B" w:rsidRDefault="00EC4D7B" w:rsidP="00EC4D7B">
      <w:pPr>
        <w:pStyle w:val="Ttulo1"/>
        <w:ind w:left="0" w:right="83"/>
        <w:jc w:val="both"/>
      </w:pPr>
      <w:bookmarkStart w:id="0" w:name="_Hlk49162202"/>
      <w:bookmarkStart w:id="1" w:name="_Hlk49162138"/>
    </w:p>
    <w:p w14:paraId="2F00E9AF" w14:textId="76998EC8" w:rsidR="00BD1EAE" w:rsidRPr="00EC4D7B" w:rsidRDefault="001C4501" w:rsidP="00EC4D7B">
      <w:pPr>
        <w:pStyle w:val="Ttulo1"/>
        <w:ind w:left="0" w:right="83"/>
        <w:rPr>
          <w:sz w:val="28"/>
          <w:szCs w:val="28"/>
        </w:rPr>
      </w:pPr>
      <w:r w:rsidRPr="00EC4D7B">
        <w:rPr>
          <w:sz w:val="28"/>
          <w:szCs w:val="28"/>
        </w:rPr>
        <w:t>RESOLUÇÃO</w:t>
      </w:r>
      <w:r w:rsidR="00F14C50" w:rsidRPr="00EC4D7B">
        <w:rPr>
          <w:sz w:val="28"/>
          <w:szCs w:val="28"/>
        </w:rPr>
        <w:t xml:space="preserve"> Nº </w:t>
      </w:r>
      <w:r w:rsidR="0094689A">
        <w:rPr>
          <w:sz w:val="28"/>
          <w:szCs w:val="28"/>
        </w:rPr>
        <w:t>58</w:t>
      </w:r>
      <w:r w:rsidR="00E750EA">
        <w:rPr>
          <w:sz w:val="28"/>
          <w:szCs w:val="28"/>
        </w:rPr>
        <w:t>2</w:t>
      </w:r>
      <w:r w:rsidR="00F14C50" w:rsidRPr="00EC4D7B">
        <w:rPr>
          <w:sz w:val="28"/>
          <w:szCs w:val="28"/>
        </w:rPr>
        <w:t xml:space="preserve">, DE </w:t>
      </w:r>
      <w:r w:rsidR="0094689A">
        <w:rPr>
          <w:sz w:val="28"/>
          <w:szCs w:val="28"/>
        </w:rPr>
        <w:t>17</w:t>
      </w:r>
      <w:r w:rsidR="00F14C50" w:rsidRPr="00EC4D7B">
        <w:rPr>
          <w:sz w:val="28"/>
          <w:szCs w:val="28"/>
        </w:rPr>
        <w:t xml:space="preserve"> DE </w:t>
      </w:r>
      <w:r w:rsidR="001E3A23">
        <w:rPr>
          <w:sz w:val="28"/>
          <w:szCs w:val="28"/>
        </w:rPr>
        <w:t>DEZ</w:t>
      </w:r>
      <w:r w:rsidR="001E3A23" w:rsidRPr="00EC4D7B">
        <w:rPr>
          <w:sz w:val="28"/>
          <w:szCs w:val="28"/>
        </w:rPr>
        <w:t xml:space="preserve">EMBRO </w:t>
      </w:r>
      <w:r w:rsidR="00F14C50" w:rsidRPr="00EC4D7B">
        <w:rPr>
          <w:sz w:val="28"/>
          <w:szCs w:val="28"/>
        </w:rPr>
        <w:t>DE 20</w:t>
      </w:r>
      <w:r w:rsidR="001D2630" w:rsidRPr="00EC4D7B">
        <w:rPr>
          <w:sz w:val="28"/>
          <w:szCs w:val="28"/>
        </w:rPr>
        <w:t>2</w:t>
      </w:r>
      <w:r w:rsidR="00263809">
        <w:rPr>
          <w:sz w:val="28"/>
          <w:szCs w:val="28"/>
        </w:rPr>
        <w:t>0</w:t>
      </w:r>
      <w:r w:rsidR="00F14C50" w:rsidRPr="00EC4D7B">
        <w:rPr>
          <w:sz w:val="28"/>
          <w:szCs w:val="28"/>
        </w:rPr>
        <w:t>.</w:t>
      </w:r>
    </w:p>
    <w:p w14:paraId="5111B26B" w14:textId="77777777" w:rsidR="00F0691B" w:rsidRPr="00EC4D7B" w:rsidRDefault="00F0691B" w:rsidP="00EC4D7B">
      <w:pPr>
        <w:jc w:val="both"/>
        <w:rPr>
          <w:sz w:val="24"/>
          <w:szCs w:val="24"/>
        </w:rPr>
      </w:pPr>
    </w:p>
    <w:p w14:paraId="2EF69687" w14:textId="77777777" w:rsidR="00EC4D7B" w:rsidRPr="00EC4D7B" w:rsidRDefault="00EC4D7B" w:rsidP="00EC4D7B">
      <w:pPr>
        <w:ind w:left="4536"/>
        <w:jc w:val="both"/>
        <w:rPr>
          <w:i/>
          <w:iCs/>
          <w:sz w:val="20"/>
          <w:szCs w:val="20"/>
        </w:rPr>
      </w:pPr>
      <w:r w:rsidRPr="00EC4D7B">
        <w:rPr>
          <w:i/>
          <w:iCs/>
          <w:sz w:val="20"/>
          <w:szCs w:val="20"/>
        </w:rPr>
        <w:t>Dispõe sobre a habilitação e atuação do Biólogo em Saúde Estética e dá outras providências.</w:t>
      </w:r>
    </w:p>
    <w:p w14:paraId="44F982D9" w14:textId="77777777" w:rsidR="00EC4D7B" w:rsidRDefault="00EC4D7B" w:rsidP="00EC4D7B">
      <w:pPr>
        <w:jc w:val="both"/>
        <w:rPr>
          <w:sz w:val="24"/>
          <w:szCs w:val="24"/>
        </w:rPr>
      </w:pPr>
    </w:p>
    <w:p w14:paraId="331D9573" w14:textId="77777777" w:rsidR="00EC4D7B" w:rsidRDefault="00EC4D7B" w:rsidP="00EC4D7B">
      <w:pPr>
        <w:jc w:val="both"/>
        <w:rPr>
          <w:sz w:val="24"/>
          <w:szCs w:val="24"/>
        </w:rPr>
      </w:pPr>
      <w:r>
        <w:rPr>
          <w:sz w:val="24"/>
          <w:szCs w:val="24"/>
        </w:rPr>
        <w:tab/>
      </w:r>
      <w:r>
        <w:rPr>
          <w:sz w:val="24"/>
          <w:szCs w:val="24"/>
        </w:rPr>
        <w:tab/>
      </w:r>
      <w:r w:rsidRPr="00EC4D7B">
        <w:rPr>
          <w:b/>
          <w:sz w:val="24"/>
          <w:szCs w:val="24"/>
        </w:rPr>
        <w:t>O CONSELHO FEDERAL DE BIOLOGIA – CFBio</w:t>
      </w:r>
      <w:r w:rsidRPr="00EC4D7B">
        <w:rPr>
          <w:sz w:val="24"/>
          <w:szCs w:val="24"/>
        </w:rPr>
        <w:t>, Autarquia Federal, com personalidade jurídica de direito público, criado pela Lei nº 6.684, de 3 de setembro de 1979, alterada pela Lei nº 7.017, de 30 de agosto de 1982 e regulamentada pelo Decreto nº 88.438, de 28 de junho de 1983, no uso de suas atribuições legais e regimentais;</w:t>
      </w:r>
    </w:p>
    <w:p w14:paraId="10FB35B8" w14:textId="77777777" w:rsidR="00EC4D7B" w:rsidRDefault="00EC4D7B" w:rsidP="00EC4D7B">
      <w:pPr>
        <w:jc w:val="both"/>
        <w:rPr>
          <w:sz w:val="24"/>
          <w:szCs w:val="24"/>
        </w:rPr>
      </w:pPr>
    </w:p>
    <w:p w14:paraId="10489EA0" w14:textId="77777777" w:rsidR="00EC4D7B" w:rsidRDefault="00EC4D7B" w:rsidP="00EC4D7B">
      <w:pPr>
        <w:jc w:val="both"/>
        <w:rPr>
          <w:sz w:val="24"/>
          <w:szCs w:val="24"/>
          <w:shd w:val="clear" w:color="auto" w:fill="FCFCFC"/>
        </w:rPr>
      </w:pPr>
      <w:r>
        <w:rPr>
          <w:sz w:val="24"/>
          <w:szCs w:val="24"/>
        </w:rPr>
        <w:tab/>
      </w:r>
      <w:r>
        <w:rPr>
          <w:sz w:val="24"/>
          <w:szCs w:val="24"/>
        </w:rPr>
        <w:tab/>
      </w:r>
      <w:r w:rsidRPr="00EC4D7B">
        <w:rPr>
          <w:sz w:val="24"/>
          <w:szCs w:val="24"/>
          <w:shd w:val="clear" w:color="auto" w:fill="FCFCFC"/>
        </w:rPr>
        <w:t xml:space="preserve">Considerando o </w:t>
      </w:r>
      <w:r w:rsidRPr="00EC4D7B">
        <w:rPr>
          <w:i/>
          <w:sz w:val="24"/>
          <w:szCs w:val="24"/>
          <w:shd w:val="clear" w:color="auto" w:fill="FCFCFC"/>
        </w:rPr>
        <w:t>caput</w:t>
      </w:r>
      <w:r w:rsidRPr="00EC4D7B">
        <w:rPr>
          <w:sz w:val="24"/>
          <w:szCs w:val="24"/>
          <w:shd w:val="clear" w:color="auto" w:fill="FCFCFC"/>
        </w:rPr>
        <w:t xml:space="preserve"> do art. 2º da Lei n</w:t>
      </w:r>
      <w:r w:rsidRPr="00EC4D7B">
        <w:rPr>
          <w:sz w:val="24"/>
          <w:szCs w:val="24"/>
          <w:shd w:val="clear" w:color="auto" w:fill="FCFCFC"/>
          <w:vertAlign w:val="superscript"/>
        </w:rPr>
        <w:t>o</w:t>
      </w:r>
      <w:r w:rsidRPr="00EC4D7B">
        <w:rPr>
          <w:sz w:val="24"/>
          <w:szCs w:val="24"/>
          <w:shd w:val="clear" w:color="auto" w:fill="FCFCFC"/>
        </w:rPr>
        <w:t xml:space="preserve"> 6.684/</w:t>
      </w:r>
      <w:r w:rsidR="0038633C">
        <w:rPr>
          <w:sz w:val="24"/>
          <w:szCs w:val="24"/>
          <w:shd w:val="clear" w:color="auto" w:fill="FCFCFC"/>
        </w:rPr>
        <w:t>19</w:t>
      </w:r>
      <w:r w:rsidRPr="00EC4D7B">
        <w:rPr>
          <w:sz w:val="24"/>
          <w:szCs w:val="24"/>
          <w:shd w:val="clear" w:color="auto" w:fill="FCFCFC"/>
        </w:rPr>
        <w:t>79, inciso III c/c o art. 3º do Decreto n</w:t>
      </w:r>
      <w:r w:rsidRPr="00EC4D7B">
        <w:rPr>
          <w:sz w:val="24"/>
          <w:szCs w:val="24"/>
          <w:shd w:val="clear" w:color="auto" w:fill="FCFCFC"/>
          <w:vertAlign w:val="superscript"/>
        </w:rPr>
        <w:t>o</w:t>
      </w:r>
      <w:r w:rsidRPr="00EC4D7B">
        <w:rPr>
          <w:sz w:val="24"/>
          <w:szCs w:val="24"/>
          <w:shd w:val="clear" w:color="auto" w:fill="FCFCFC"/>
        </w:rPr>
        <w:t xml:space="preserve"> 88.438/</w:t>
      </w:r>
      <w:r w:rsidR="0038633C">
        <w:rPr>
          <w:sz w:val="24"/>
          <w:szCs w:val="24"/>
          <w:shd w:val="clear" w:color="auto" w:fill="FCFCFC"/>
        </w:rPr>
        <w:t>19</w:t>
      </w:r>
      <w:r w:rsidRPr="00EC4D7B">
        <w:rPr>
          <w:sz w:val="24"/>
          <w:szCs w:val="24"/>
          <w:shd w:val="clear" w:color="auto" w:fill="FCFCFC"/>
        </w:rPr>
        <w:t>83, inciso III, que estabelecem que, sem prejuízo do exercício das mesmas atividades por outros profissionais igualmente habilitados na forma da legislação específica, o Biólogo poderá realizar perícias, emitir e assinar laudos técnicos e pareceres de acordo com o currículo efetivamente realizado;</w:t>
      </w:r>
    </w:p>
    <w:p w14:paraId="4CFA1E3D" w14:textId="77777777" w:rsidR="00EC4D7B" w:rsidRDefault="00EC4D7B" w:rsidP="00EC4D7B">
      <w:pPr>
        <w:jc w:val="both"/>
        <w:rPr>
          <w:sz w:val="24"/>
          <w:szCs w:val="24"/>
          <w:shd w:val="clear" w:color="auto" w:fill="FCFCFC"/>
        </w:rPr>
      </w:pPr>
    </w:p>
    <w:p w14:paraId="3266FA41" w14:textId="77777777" w:rsidR="00EC4D7B" w:rsidRDefault="00EC4D7B" w:rsidP="00EC4D7B">
      <w:pPr>
        <w:jc w:val="both"/>
        <w:rPr>
          <w:sz w:val="24"/>
          <w:szCs w:val="24"/>
        </w:rPr>
      </w:pPr>
      <w:r>
        <w:rPr>
          <w:sz w:val="24"/>
          <w:szCs w:val="24"/>
          <w:shd w:val="clear" w:color="auto" w:fill="FCFCFC"/>
        </w:rPr>
        <w:tab/>
      </w:r>
      <w:r>
        <w:rPr>
          <w:sz w:val="24"/>
          <w:szCs w:val="24"/>
          <w:shd w:val="clear" w:color="auto" w:fill="FCFCFC"/>
        </w:rPr>
        <w:tab/>
      </w:r>
      <w:r w:rsidRPr="00EC4D7B">
        <w:rPr>
          <w:sz w:val="24"/>
          <w:szCs w:val="24"/>
        </w:rPr>
        <w:t>Considerando o inciso II do art. 10 da Lei nº 6.684/</w:t>
      </w:r>
      <w:r w:rsidR="0038633C">
        <w:rPr>
          <w:sz w:val="24"/>
          <w:szCs w:val="24"/>
        </w:rPr>
        <w:t>19</w:t>
      </w:r>
      <w:r w:rsidRPr="00EC4D7B">
        <w:rPr>
          <w:sz w:val="24"/>
          <w:szCs w:val="24"/>
        </w:rPr>
        <w:t xml:space="preserve">79, que garante ao Conselho Federal de Biologia </w:t>
      </w:r>
      <w:r w:rsidR="0075429C">
        <w:rPr>
          <w:sz w:val="24"/>
          <w:szCs w:val="24"/>
        </w:rPr>
        <w:t>-</w:t>
      </w:r>
      <w:r w:rsidRPr="00EC4D7B">
        <w:rPr>
          <w:sz w:val="24"/>
          <w:szCs w:val="24"/>
        </w:rPr>
        <w:t xml:space="preserve"> CFBio a competência para exercer função normativa, baixar atos necessários à interpretação e execução do disposto nesta lei e à fiscalização do exercício profissional, adotando providências indispensáveis à realização dos objetivos institucionais;</w:t>
      </w:r>
    </w:p>
    <w:p w14:paraId="339B5F43" w14:textId="77777777" w:rsidR="0012266C" w:rsidRPr="00EC4D7B" w:rsidRDefault="0012266C" w:rsidP="00EC4D7B">
      <w:pPr>
        <w:jc w:val="both"/>
        <w:rPr>
          <w:sz w:val="24"/>
          <w:szCs w:val="24"/>
        </w:rPr>
      </w:pPr>
    </w:p>
    <w:p w14:paraId="6AA26A66" w14:textId="77777777" w:rsidR="00EC4D7B" w:rsidRDefault="00EC4D7B" w:rsidP="001E3A23">
      <w:pPr>
        <w:shd w:val="clear" w:color="auto" w:fill="FCFCFC"/>
        <w:ind w:firstLine="1418"/>
        <w:jc w:val="both"/>
        <w:rPr>
          <w:sz w:val="24"/>
          <w:szCs w:val="24"/>
          <w:shd w:val="clear" w:color="auto" w:fill="FCFCFC"/>
        </w:rPr>
      </w:pPr>
      <w:r w:rsidRPr="00EC4D7B">
        <w:rPr>
          <w:sz w:val="24"/>
          <w:szCs w:val="24"/>
          <w:shd w:val="clear" w:color="auto" w:fill="FCFCFC"/>
        </w:rPr>
        <w:t>Considerando o art. 5</w:t>
      </w:r>
      <w:r w:rsidRPr="00EC4D7B">
        <w:rPr>
          <w:sz w:val="24"/>
          <w:szCs w:val="24"/>
          <w:shd w:val="clear" w:color="auto" w:fill="FCFCFC"/>
          <w:vertAlign w:val="superscript"/>
        </w:rPr>
        <w:t>o</w:t>
      </w:r>
      <w:r w:rsidRPr="00EC4D7B">
        <w:rPr>
          <w:sz w:val="24"/>
          <w:szCs w:val="24"/>
          <w:shd w:val="clear" w:color="auto" w:fill="FCFCFC"/>
        </w:rPr>
        <w:t>, inciso XIII, da Constituição Federal, que define ser livre o exercício de qualquer trabalho, ofício ou profissão, desde que atendidas as qualificações profissionais que a lei estabelecer;</w:t>
      </w:r>
    </w:p>
    <w:p w14:paraId="73D8BBD2" w14:textId="77777777" w:rsidR="00CF55A7" w:rsidRDefault="00CF55A7" w:rsidP="00EC4D7B">
      <w:pPr>
        <w:shd w:val="clear" w:color="auto" w:fill="FCFCFC"/>
        <w:jc w:val="both"/>
        <w:rPr>
          <w:sz w:val="24"/>
          <w:szCs w:val="24"/>
          <w:shd w:val="clear" w:color="auto" w:fill="FCFCFC"/>
        </w:rPr>
      </w:pPr>
    </w:p>
    <w:p w14:paraId="5CAA4F4A" w14:textId="77777777" w:rsidR="00EC4D7B" w:rsidRDefault="00CF55A7" w:rsidP="00EC4D7B">
      <w:pPr>
        <w:shd w:val="clear" w:color="auto" w:fill="FCFCFC"/>
        <w:jc w:val="both"/>
        <w:rPr>
          <w:color w:val="1E1E1E"/>
          <w:sz w:val="24"/>
          <w:szCs w:val="24"/>
        </w:rPr>
      </w:pPr>
      <w:r>
        <w:rPr>
          <w:sz w:val="24"/>
          <w:szCs w:val="24"/>
          <w:shd w:val="clear" w:color="auto" w:fill="FCFCFC"/>
        </w:rPr>
        <w:tab/>
      </w:r>
      <w:r>
        <w:rPr>
          <w:sz w:val="24"/>
          <w:szCs w:val="24"/>
          <w:shd w:val="clear" w:color="auto" w:fill="FCFCFC"/>
        </w:rPr>
        <w:tab/>
      </w:r>
      <w:r w:rsidR="00EC4D7B" w:rsidRPr="00EC4D7B">
        <w:rPr>
          <w:color w:val="1E1E1E"/>
          <w:sz w:val="24"/>
          <w:szCs w:val="24"/>
          <w:highlight w:val="white"/>
        </w:rPr>
        <w:t xml:space="preserve">Considerando o Código de Defesa do Consumidor pela Lei Federal nº 8.078, de 11 de setembro de 1990, pelo </w:t>
      </w:r>
      <w:r w:rsidR="00EC4D7B" w:rsidRPr="00B02CBF">
        <w:rPr>
          <w:color w:val="1E1E1E"/>
          <w:sz w:val="24"/>
          <w:szCs w:val="24"/>
        </w:rPr>
        <w:t>art</w:t>
      </w:r>
      <w:r w:rsidR="00B02CBF" w:rsidRPr="00B02CBF">
        <w:rPr>
          <w:color w:val="1E1E1E"/>
          <w:sz w:val="24"/>
          <w:szCs w:val="24"/>
        </w:rPr>
        <w:t>.</w:t>
      </w:r>
      <w:r w:rsidR="00EC4D7B" w:rsidRPr="00EC4D7B">
        <w:rPr>
          <w:color w:val="1E1E1E"/>
          <w:sz w:val="24"/>
          <w:szCs w:val="24"/>
          <w:highlight w:val="white"/>
        </w:rPr>
        <w:t xml:space="preserve"> 6º, </w:t>
      </w:r>
      <w:r w:rsidR="0012266C">
        <w:rPr>
          <w:color w:val="1E1E1E"/>
          <w:sz w:val="24"/>
          <w:szCs w:val="24"/>
          <w:highlight w:val="white"/>
        </w:rPr>
        <w:t xml:space="preserve">inciso </w:t>
      </w:r>
      <w:r w:rsidR="00EC4D7B" w:rsidRPr="00EC4D7B">
        <w:rPr>
          <w:color w:val="1E1E1E"/>
          <w:sz w:val="24"/>
          <w:szCs w:val="24"/>
          <w:highlight w:val="white"/>
        </w:rPr>
        <w:t xml:space="preserve">I e </w:t>
      </w:r>
      <w:r w:rsidR="00B02CBF">
        <w:rPr>
          <w:color w:val="1E1E1E"/>
          <w:sz w:val="24"/>
          <w:szCs w:val="24"/>
          <w:highlight w:val="white"/>
        </w:rPr>
        <w:t xml:space="preserve">pelo </w:t>
      </w:r>
      <w:r w:rsidR="00EC4D7B" w:rsidRPr="00B02CBF">
        <w:rPr>
          <w:color w:val="1E1E1E"/>
          <w:sz w:val="24"/>
          <w:szCs w:val="24"/>
        </w:rPr>
        <w:t>art</w:t>
      </w:r>
      <w:r w:rsidR="00263809" w:rsidRPr="00B02CBF">
        <w:rPr>
          <w:color w:val="1E1E1E"/>
          <w:sz w:val="24"/>
          <w:szCs w:val="24"/>
        </w:rPr>
        <w:t>.</w:t>
      </w:r>
      <w:r w:rsidR="00EC4D7B" w:rsidRPr="00EC4D7B">
        <w:rPr>
          <w:color w:val="1E1E1E"/>
          <w:sz w:val="24"/>
          <w:szCs w:val="24"/>
          <w:highlight w:val="white"/>
        </w:rPr>
        <w:t xml:space="preserve"> 8º, que estabelecem que um dos direitos básicos do consumidor é a proteção da vida, saúde e segurança contra os riscos provocados por práticas no fornecimento de produtos e serviços;</w:t>
      </w:r>
    </w:p>
    <w:p w14:paraId="0CB0A839" w14:textId="77777777" w:rsidR="00CF55A7" w:rsidRDefault="00CF55A7" w:rsidP="00EC4D7B">
      <w:pPr>
        <w:shd w:val="clear" w:color="auto" w:fill="FCFCFC"/>
        <w:jc w:val="both"/>
        <w:rPr>
          <w:color w:val="1E1E1E"/>
          <w:sz w:val="24"/>
          <w:szCs w:val="24"/>
        </w:rPr>
      </w:pPr>
    </w:p>
    <w:p w14:paraId="70323A1E" w14:textId="77777777" w:rsidR="00CF55A7" w:rsidRDefault="00CF55A7" w:rsidP="00EC4D7B">
      <w:pPr>
        <w:shd w:val="clear" w:color="auto" w:fill="FCFCFC"/>
        <w:jc w:val="both"/>
        <w:rPr>
          <w:sz w:val="24"/>
          <w:szCs w:val="24"/>
          <w:highlight w:val="white"/>
        </w:rPr>
      </w:pPr>
      <w:r>
        <w:rPr>
          <w:color w:val="1E1E1E"/>
          <w:sz w:val="24"/>
          <w:szCs w:val="24"/>
        </w:rPr>
        <w:tab/>
      </w:r>
      <w:r>
        <w:rPr>
          <w:color w:val="1E1E1E"/>
          <w:sz w:val="24"/>
          <w:szCs w:val="24"/>
        </w:rPr>
        <w:tab/>
      </w:r>
      <w:r w:rsidR="00EC4D7B" w:rsidRPr="00EC4D7B">
        <w:rPr>
          <w:sz w:val="24"/>
          <w:szCs w:val="24"/>
          <w:shd w:val="clear" w:color="auto" w:fill="FCFCFC"/>
        </w:rPr>
        <w:t xml:space="preserve">Considerando a Lei Federal nº 8.080, de 19 de setembro de 1990, que </w:t>
      </w:r>
      <w:r w:rsidR="00EC4D7B" w:rsidRPr="00EC4D7B">
        <w:rPr>
          <w:sz w:val="24"/>
          <w:szCs w:val="24"/>
          <w:highlight w:val="white"/>
        </w:rPr>
        <w:t>dispõe sobre as condições para a promoção, proteção e recuperação da saúde, a organização e o funcionamento dos serviços correspondentes e dá outras providências;</w:t>
      </w:r>
    </w:p>
    <w:p w14:paraId="51EC7F91" w14:textId="77777777" w:rsidR="00CF55A7" w:rsidRDefault="00CF55A7" w:rsidP="00EC4D7B">
      <w:pPr>
        <w:shd w:val="clear" w:color="auto" w:fill="FCFCFC"/>
        <w:jc w:val="both"/>
        <w:rPr>
          <w:sz w:val="24"/>
          <w:szCs w:val="24"/>
          <w:highlight w:val="white"/>
        </w:rPr>
      </w:pPr>
    </w:p>
    <w:p w14:paraId="78E6C274" w14:textId="77777777" w:rsidR="00EC4D7B" w:rsidRDefault="00CF55A7" w:rsidP="00EC4D7B">
      <w:pPr>
        <w:shd w:val="clear" w:color="auto" w:fill="FCFCFC"/>
        <w:jc w:val="both"/>
        <w:rPr>
          <w:sz w:val="24"/>
          <w:szCs w:val="24"/>
          <w:highlight w:val="white"/>
        </w:rPr>
      </w:pPr>
      <w:r>
        <w:rPr>
          <w:sz w:val="24"/>
          <w:szCs w:val="24"/>
          <w:highlight w:val="white"/>
        </w:rPr>
        <w:tab/>
      </w:r>
      <w:r>
        <w:rPr>
          <w:sz w:val="24"/>
          <w:szCs w:val="24"/>
          <w:highlight w:val="white"/>
        </w:rPr>
        <w:tab/>
      </w:r>
      <w:r w:rsidR="00EC4D7B" w:rsidRPr="00EC4D7B">
        <w:rPr>
          <w:sz w:val="24"/>
          <w:szCs w:val="24"/>
          <w:highlight w:val="white"/>
        </w:rPr>
        <w:t>Considerando o Decreto Federal nº 1.651, de 28 de setembro de 1995, que regulamenta o Sistema Nacional de Auditoria no âmbito do Sistema Único de Saúde;</w:t>
      </w:r>
    </w:p>
    <w:p w14:paraId="47BEC1BE" w14:textId="77777777" w:rsidR="007F553F" w:rsidRDefault="007F553F" w:rsidP="00EC4D7B">
      <w:pPr>
        <w:shd w:val="clear" w:color="auto" w:fill="FCFCFC"/>
        <w:jc w:val="both"/>
        <w:rPr>
          <w:sz w:val="24"/>
          <w:szCs w:val="24"/>
          <w:highlight w:val="white"/>
        </w:rPr>
      </w:pPr>
    </w:p>
    <w:p w14:paraId="7C1B7B8C" w14:textId="77777777" w:rsidR="00EC4D7B" w:rsidRDefault="007F553F" w:rsidP="00EC4D7B">
      <w:pPr>
        <w:shd w:val="clear" w:color="auto" w:fill="FCFCFC"/>
        <w:jc w:val="both"/>
        <w:rPr>
          <w:sz w:val="24"/>
          <w:szCs w:val="24"/>
          <w:highlight w:val="white"/>
        </w:rPr>
      </w:pPr>
      <w:r>
        <w:rPr>
          <w:sz w:val="24"/>
          <w:szCs w:val="24"/>
          <w:highlight w:val="white"/>
        </w:rPr>
        <w:tab/>
      </w:r>
      <w:r>
        <w:rPr>
          <w:sz w:val="24"/>
          <w:szCs w:val="24"/>
          <w:highlight w:val="white"/>
        </w:rPr>
        <w:tab/>
      </w:r>
      <w:r w:rsidR="00EC4D7B" w:rsidRPr="00EC4D7B">
        <w:rPr>
          <w:sz w:val="24"/>
          <w:szCs w:val="24"/>
          <w:highlight w:val="white"/>
        </w:rPr>
        <w:t>Considerando o Decreto Federal nº 7.508, de 28 de junho de 2011, que regulamenta a Lei nº 8.080, de 19 de setembro de 1990, para dispor sobre a organização do Sistema Único de Saúde - SUS, o planejamento da saúde, a assistência à saúde e a articulação interfederativa, e dá outras providências;</w:t>
      </w:r>
    </w:p>
    <w:p w14:paraId="455FAEC8" w14:textId="77777777" w:rsidR="007F553F" w:rsidRDefault="007F553F" w:rsidP="00EC4D7B">
      <w:pPr>
        <w:shd w:val="clear" w:color="auto" w:fill="FCFCFC"/>
        <w:jc w:val="both"/>
        <w:rPr>
          <w:sz w:val="24"/>
          <w:szCs w:val="24"/>
          <w:highlight w:val="white"/>
        </w:rPr>
      </w:pPr>
    </w:p>
    <w:p w14:paraId="02C1117E" w14:textId="77777777" w:rsidR="00EC4D7B" w:rsidRDefault="007F553F" w:rsidP="00EC4D7B">
      <w:pPr>
        <w:shd w:val="clear" w:color="auto" w:fill="FCFCFC"/>
        <w:jc w:val="both"/>
        <w:rPr>
          <w:sz w:val="24"/>
          <w:szCs w:val="24"/>
          <w:shd w:val="clear" w:color="auto" w:fill="FCFCFC"/>
        </w:rPr>
      </w:pPr>
      <w:r>
        <w:rPr>
          <w:sz w:val="24"/>
          <w:szCs w:val="24"/>
          <w:highlight w:val="white"/>
        </w:rPr>
        <w:tab/>
      </w:r>
      <w:r>
        <w:rPr>
          <w:sz w:val="24"/>
          <w:szCs w:val="24"/>
          <w:highlight w:val="white"/>
        </w:rPr>
        <w:tab/>
      </w:r>
      <w:r w:rsidR="00EC4D7B" w:rsidRPr="009F20CD">
        <w:rPr>
          <w:sz w:val="24"/>
          <w:szCs w:val="24"/>
          <w:shd w:val="clear" w:color="auto" w:fill="FCFCFC"/>
        </w:rPr>
        <w:t xml:space="preserve">Considerando o </w:t>
      </w:r>
      <w:r w:rsidR="00EC4D7B" w:rsidRPr="0036284D">
        <w:rPr>
          <w:sz w:val="24"/>
          <w:szCs w:val="24"/>
          <w:shd w:val="clear" w:color="auto" w:fill="FCFCFC"/>
        </w:rPr>
        <w:t>art</w:t>
      </w:r>
      <w:r w:rsidR="00263809" w:rsidRPr="0036284D">
        <w:rPr>
          <w:sz w:val="24"/>
          <w:szCs w:val="24"/>
          <w:shd w:val="clear" w:color="auto" w:fill="FCFCFC"/>
        </w:rPr>
        <w:t>.</w:t>
      </w:r>
      <w:r w:rsidR="00EC4D7B" w:rsidRPr="009F20CD">
        <w:rPr>
          <w:sz w:val="24"/>
          <w:szCs w:val="24"/>
          <w:shd w:val="clear" w:color="auto" w:fill="FCFCFC"/>
        </w:rPr>
        <w:t xml:space="preserve"> 25 do Decreto Federal nº 20.931/1932, que dispõe que os institutos de beleza, sem direção médica, limitar-se-ão aos serviços compatíveis com sua finalidade, sendo terminantemente proibida aos que neles trabalham a prática de intervenções de cirurgia plástica, por mais rudimentares que sejam, bem como a prescrição </w:t>
      </w:r>
      <w:r w:rsidR="00EC4D7B" w:rsidRPr="009F20CD">
        <w:rPr>
          <w:sz w:val="24"/>
          <w:szCs w:val="24"/>
          <w:shd w:val="clear" w:color="auto" w:fill="FCFCFC"/>
        </w:rPr>
        <w:lastRenderedPageBreak/>
        <w:t>de medicamentos;</w:t>
      </w:r>
    </w:p>
    <w:p w14:paraId="43C8B24A" w14:textId="77777777" w:rsidR="00DA04FA" w:rsidRDefault="00DA04FA" w:rsidP="00EC4D7B">
      <w:pPr>
        <w:shd w:val="clear" w:color="auto" w:fill="FCFCFC"/>
        <w:jc w:val="both"/>
        <w:rPr>
          <w:sz w:val="24"/>
          <w:szCs w:val="24"/>
          <w:shd w:val="clear" w:color="auto" w:fill="FCFCFC"/>
        </w:rPr>
      </w:pPr>
    </w:p>
    <w:p w14:paraId="056C9E79"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Considerando que, nos termos da Lei Federal nº 12.842/</w:t>
      </w:r>
      <w:r w:rsidR="0038633C">
        <w:rPr>
          <w:sz w:val="24"/>
          <w:szCs w:val="24"/>
          <w:shd w:val="clear" w:color="auto" w:fill="FCFCFC"/>
        </w:rPr>
        <w:t>20</w:t>
      </w:r>
      <w:r w:rsidR="00EC4D7B" w:rsidRPr="00EC4D7B">
        <w:rPr>
          <w:sz w:val="24"/>
          <w:szCs w:val="24"/>
          <w:shd w:val="clear" w:color="auto" w:fill="FCFCFC"/>
        </w:rPr>
        <w:t>13, apenas é ato privativo do profissional da medicina a indicação da execução e a execução de procedimentos invasivos, os quais são considerados somente a invasão dos orifícios naturais do corpo que atinjam órgãos internos, sendo a pele um órgão externo;</w:t>
      </w:r>
    </w:p>
    <w:p w14:paraId="33084D6B" w14:textId="77777777" w:rsidR="00DA04FA" w:rsidRDefault="00DA04FA" w:rsidP="00EC4D7B">
      <w:pPr>
        <w:shd w:val="clear" w:color="auto" w:fill="FCFCFC"/>
        <w:jc w:val="both"/>
        <w:rPr>
          <w:sz w:val="24"/>
          <w:szCs w:val="24"/>
          <w:shd w:val="clear" w:color="auto" w:fill="FCFCFC"/>
        </w:rPr>
      </w:pPr>
    </w:p>
    <w:p w14:paraId="608EC3F5"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 xml:space="preserve">Considerando a mensagem de veto presidencial nº 287 (DOU 11/07/2013), dos incisos I e II do § 4º do </w:t>
      </w:r>
      <w:r w:rsidR="00EC4D7B" w:rsidRPr="0036284D">
        <w:rPr>
          <w:sz w:val="24"/>
          <w:szCs w:val="24"/>
          <w:shd w:val="clear" w:color="auto" w:fill="FCFCFC"/>
        </w:rPr>
        <w:t>art</w:t>
      </w:r>
      <w:r w:rsidR="00263809" w:rsidRPr="0036284D">
        <w:rPr>
          <w:sz w:val="24"/>
          <w:szCs w:val="24"/>
          <w:shd w:val="clear" w:color="auto" w:fill="FCFCFC"/>
        </w:rPr>
        <w:t>.</w:t>
      </w:r>
      <w:r w:rsidR="00EC4D7B" w:rsidRPr="00EC4D7B">
        <w:rPr>
          <w:sz w:val="24"/>
          <w:szCs w:val="24"/>
          <w:shd w:val="clear" w:color="auto" w:fill="FCFCFC"/>
        </w:rPr>
        <w:t xml:space="preserve"> 4º do Projeto de Lei nº 268/2002, que se converteu na Lei Federal nº 12.842/</w:t>
      </w:r>
      <w:r w:rsidR="0038633C">
        <w:rPr>
          <w:sz w:val="24"/>
          <w:szCs w:val="24"/>
          <w:shd w:val="clear" w:color="auto" w:fill="FCFCFC"/>
        </w:rPr>
        <w:t>20</w:t>
      </w:r>
      <w:r w:rsidR="00EC4D7B" w:rsidRPr="00EC4D7B">
        <w:rPr>
          <w:sz w:val="24"/>
          <w:szCs w:val="24"/>
          <w:shd w:val="clear" w:color="auto" w:fill="FCFCFC"/>
        </w:rPr>
        <w:t xml:space="preserve">13, excluindo como ato médico </w:t>
      </w:r>
      <w:r w:rsidR="00431F60">
        <w:rPr>
          <w:sz w:val="24"/>
          <w:szCs w:val="24"/>
          <w:shd w:val="clear" w:color="auto" w:fill="FCFCFC"/>
        </w:rPr>
        <w:t xml:space="preserve">privativo </w:t>
      </w:r>
      <w:r w:rsidR="00EC4D7B" w:rsidRPr="00EC4D7B">
        <w:rPr>
          <w:sz w:val="24"/>
          <w:szCs w:val="24"/>
          <w:shd w:val="clear" w:color="auto" w:fill="FCFCFC"/>
        </w:rPr>
        <w:t>a invasão da epiderme e derme com o uso de produtos químicos ou abrasivos, além da invasão da pele atingindo o tecido subcutâneo para injeção, sucção, punção, insuflação, drenagem, instilação ou enxertia, com ou sem o uso de agentes químicos ou físicos;</w:t>
      </w:r>
    </w:p>
    <w:p w14:paraId="60006FC9" w14:textId="77777777" w:rsidR="00DA04FA" w:rsidRDefault="00DA04FA" w:rsidP="00EC4D7B">
      <w:pPr>
        <w:shd w:val="clear" w:color="auto" w:fill="FCFCFC"/>
        <w:jc w:val="both"/>
        <w:rPr>
          <w:sz w:val="24"/>
          <w:szCs w:val="24"/>
          <w:shd w:val="clear" w:color="auto" w:fill="FCFCFC"/>
        </w:rPr>
      </w:pPr>
    </w:p>
    <w:p w14:paraId="0BCD4D70"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4670E1">
        <w:rPr>
          <w:sz w:val="24"/>
          <w:szCs w:val="24"/>
          <w:shd w:val="clear" w:color="auto" w:fill="FCFCFC"/>
        </w:rPr>
        <w:t>Considerando a Resolução CFBio nº 12, de 19 de julho de 1993, que dispõe sobre a regulamentação para a concessão de Termo de Responsabilidade Técnica em Análises Clínicas e dá outras providências;</w:t>
      </w:r>
      <w:r w:rsidR="00EC4D7B" w:rsidRPr="00EC4D7B">
        <w:rPr>
          <w:sz w:val="24"/>
          <w:szCs w:val="24"/>
          <w:shd w:val="clear" w:color="auto" w:fill="FCFCFC"/>
        </w:rPr>
        <w:t xml:space="preserve"> </w:t>
      </w:r>
    </w:p>
    <w:p w14:paraId="5E2065E0" w14:textId="77777777" w:rsidR="00DA04FA" w:rsidRDefault="00DA04FA" w:rsidP="00EC4D7B">
      <w:pPr>
        <w:shd w:val="clear" w:color="auto" w:fill="FCFCFC"/>
        <w:jc w:val="both"/>
        <w:rPr>
          <w:sz w:val="24"/>
          <w:szCs w:val="24"/>
          <w:shd w:val="clear" w:color="auto" w:fill="FCFCFC"/>
        </w:rPr>
      </w:pPr>
    </w:p>
    <w:p w14:paraId="1BF13851"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Considerando a Resolução CFBio nº 17, de 22 de outubro de 1993, que dispõe sobre as normas e procedimentos para a concessão do Título de Especialista em Áreas das Ciências Biológicas;</w:t>
      </w:r>
    </w:p>
    <w:p w14:paraId="100A2B29" w14:textId="77777777" w:rsidR="00DA04FA" w:rsidRDefault="00DA04FA" w:rsidP="00EC4D7B">
      <w:pPr>
        <w:shd w:val="clear" w:color="auto" w:fill="FCFCFC"/>
        <w:jc w:val="both"/>
        <w:rPr>
          <w:sz w:val="24"/>
          <w:szCs w:val="24"/>
          <w:shd w:val="clear" w:color="auto" w:fill="FCFCFC"/>
        </w:rPr>
      </w:pPr>
    </w:p>
    <w:p w14:paraId="71266C0E"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Considerando a Resolução CFBio nº 05, de 2 de setembro de 1996, que instituiu a regulamentação para Concessão da Anotação de Responsabilidade Técnica no âmbito de serviços inerentes à profissão de Biólogo;</w:t>
      </w:r>
    </w:p>
    <w:p w14:paraId="6A0C3CB6" w14:textId="77777777" w:rsidR="00DA04FA" w:rsidRDefault="00DA04FA" w:rsidP="00EC4D7B">
      <w:pPr>
        <w:shd w:val="clear" w:color="auto" w:fill="FCFCFC"/>
        <w:jc w:val="both"/>
        <w:rPr>
          <w:sz w:val="24"/>
          <w:szCs w:val="24"/>
          <w:shd w:val="clear" w:color="auto" w:fill="FCFCFC"/>
        </w:rPr>
      </w:pPr>
    </w:p>
    <w:p w14:paraId="7281F40C" w14:textId="77777777" w:rsidR="00EC4D7B" w:rsidRP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Considerando a Resolução CFBio nº 06, de 7 de junho de 2000, que faz adendo a Resolução CFBio nº 17, de 22 de outubro de 1993, que dispõe sobre as normas e procedimentos para a concessão do título de especialista em Áreas das Ciências Biológicas;</w:t>
      </w:r>
    </w:p>
    <w:p w14:paraId="7E7C59B5" w14:textId="77777777" w:rsidR="0038633C" w:rsidRDefault="0038633C" w:rsidP="00EC4D7B">
      <w:pPr>
        <w:shd w:val="clear" w:color="auto" w:fill="FCFCFC"/>
        <w:jc w:val="both"/>
        <w:rPr>
          <w:sz w:val="24"/>
          <w:szCs w:val="24"/>
          <w:shd w:val="clear" w:color="auto" w:fill="FCFCFC"/>
        </w:rPr>
      </w:pPr>
    </w:p>
    <w:p w14:paraId="038A5D95" w14:textId="77777777" w:rsidR="00EC4D7B" w:rsidRDefault="00EC4D7B" w:rsidP="00263809">
      <w:pPr>
        <w:shd w:val="clear" w:color="auto" w:fill="FCFCFC"/>
        <w:ind w:firstLine="1440"/>
        <w:jc w:val="both"/>
        <w:rPr>
          <w:sz w:val="24"/>
          <w:szCs w:val="24"/>
          <w:shd w:val="clear" w:color="auto" w:fill="FCFCFC"/>
        </w:rPr>
      </w:pPr>
      <w:r w:rsidRPr="00EC4D7B">
        <w:rPr>
          <w:sz w:val="24"/>
          <w:szCs w:val="24"/>
          <w:shd w:val="clear" w:color="auto" w:fill="FCFCFC"/>
        </w:rPr>
        <w:t>Considerando a Resolução CFBio nº 02, de 5 de março de 2002, que aprova</w:t>
      </w:r>
      <w:r w:rsidR="00263809">
        <w:rPr>
          <w:sz w:val="24"/>
          <w:szCs w:val="24"/>
          <w:shd w:val="clear" w:color="auto" w:fill="FCFCFC"/>
        </w:rPr>
        <w:t xml:space="preserve"> </w:t>
      </w:r>
      <w:r w:rsidRPr="00EC4D7B">
        <w:rPr>
          <w:sz w:val="24"/>
          <w:szCs w:val="24"/>
          <w:shd w:val="clear" w:color="auto" w:fill="FCFCFC"/>
        </w:rPr>
        <w:t>o Código de Ética do Profissional Biólogo;</w:t>
      </w:r>
    </w:p>
    <w:p w14:paraId="6E34D519" w14:textId="77777777" w:rsidR="00DA04FA" w:rsidRDefault="00DA04FA" w:rsidP="00EC4D7B">
      <w:pPr>
        <w:shd w:val="clear" w:color="auto" w:fill="FCFCFC"/>
        <w:jc w:val="both"/>
        <w:rPr>
          <w:sz w:val="24"/>
          <w:szCs w:val="24"/>
          <w:shd w:val="clear" w:color="auto" w:fill="FCFCFC"/>
        </w:rPr>
      </w:pPr>
    </w:p>
    <w:p w14:paraId="7BE01438"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 xml:space="preserve">Considerando a Resolução CFBio nº 10, de 5 de julho de 2003, que dispõe sobre as atividades, </w:t>
      </w:r>
      <w:r w:rsidR="00EC4D7B" w:rsidRPr="004670E1">
        <w:rPr>
          <w:sz w:val="24"/>
          <w:szCs w:val="24"/>
          <w:shd w:val="clear" w:color="auto" w:fill="FCFCFC"/>
        </w:rPr>
        <w:t>áreas e subáreas</w:t>
      </w:r>
      <w:r w:rsidR="00EC4D7B" w:rsidRPr="00EC4D7B">
        <w:rPr>
          <w:sz w:val="24"/>
          <w:szCs w:val="24"/>
          <w:shd w:val="clear" w:color="auto" w:fill="FCFCFC"/>
        </w:rPr>
        <w:t xml:space="preserve"> do conhecimento do Biólogo;</w:t>
      </w:r>
    </w:p>
    <w:p w14:paraId="5E749729" w14:textId="77777777" w:rsidR="00DA04FA" w:rsidRDefault="00DA04FA" w:rsidP="00EC4D7B">
      <w:pPr>
        <w:shd w:val="clear" w:color="auto" w:fill="FCFCFC"/>
        <w:jc w:val="both"/>
        <w:rPr>
          <w:sz w:val="24"/>
          <w:szCs w:val="24"/>
          <w:shd w:val="clear" w:color="auto" w:fill="FCFCFC"/>
        </w:rPr>
      </w:pPr>
    </w:p>
    <w:p w14:paraId="39D7F29C"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Considerando a Resolução CFBio nº 11, de 5 de julho de 2003, que dispõe sobre a regulamentação para “Anotação de Responsabilidade Técnica - ART” por atividade profissional no âmbito das atividades inerentes à Profissão de Biólogo</w:t>
      </w:r>
      <w:r>
        <w:rPr>
          <w:sz w:val="24"/>
          <w:szCs w:val="24"/>
          <w:shd w:val="clear" w:color="auto" w:fill="FCFCFC"/>
        </w:rPr>
        <w:t>;</w:t>
      </w:r>
    </w:p>
    <w:p w14:paraId="2C832809" w14:textId="77777777" w:rsidR="00DA04FA" w:rsidRDefault="00DA04FA" w:rsidP="00EC4D7B">
      <w:pPr>
        <w:shd w:val="clear" w:color="auto" w:fill="FCFCFC"/>
        <w:jc w:val="both"/>
        <w:rPr>
          <w:sz w:val="24"/>
          <w:szCs w:val="24"/>
          <w:shd w:val="clear" w:color="auto" w:fill="FCFCFC"/>
        </w:rPr>
      </w:pPr>
    </w:p>
    <w:p w14:paraId="3EA3A12F"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Considerando a Resolução CFBio nº 13, de 19 de agosto de 2003, que dispõe sobre a obrigatoriedade do uso do número de inscrição no CRBio pelos Biólogos conjuntamente com a sua assinatura na identificação de seus trabalhos;</w:t>
      </w:r>
    </w:p>
    <w:p w14:paraId="266B5F98" w14:textId="77777777" w:rsidR="00DA04FA" w:rsidRDefault="00DA04FA" w:rsidP="00EC4D7B">
      <w:pPr>
        <w:shd w:val="clear" w:color="auto" w:fill="FCFCFC"/>
        <w:jc w:val="both"/>
        <w:rPr>
          <w:sz w:val="24"/>
          <w:szCs w:val="24"/>
          <w:shd w:val="clear" w:color="auto" w:fill="FCFCFC"/>
        </w:rPr>
      </w:pPr>
    </w:p>
    <w:p w14:paraId="003F03B1"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 xml:space="preserve">Considerando a Resolução CFBio nº 30, de 30 de março de 2004, que dispõe sobre  a Re-Ratificação da Resolução nº 11, de 05 de julho de 2003, a qual dispõe sobre a regulamentação para Anotação de Responsabilidade Técnica – ART por atividade </w:t>
      </w:r>
      <w:r w:rsidR="00EC4D7B" w:rsidRPr="00EC4D7B">
        <w:rPr>
          <w:sz w:val="24"/>
          <w:szCs w:val="24"/>
          <w:shd w:val="clear" w:color="auto" w:fill="FCFCFC"/>
        </w:rPr>
        <w:lastRenderedPageBreak/>
        <w:t>profissional no âmbito das atividades inerentes à profissão de Biólogo;</w:t>
      </w:r>
    </w:p>
    <w:p w14:paraId="0C7D5CFE" w14:textId="77777777" w:rsidR="00DA04FA" w:rsidRDefault="00DA04FA" w:rsidP="00EC4D7B">
      <w:pPr>
        <w:shd w:val="clear" w:color="auto" w:fill="FCFCFC"/>
        <w:jc w:val="both"/>
        <w:rPr>
          <w:sz w:val="24"/>
          <w:szCs w:val="24"/>
          <w:shd w:val="clear" w:color="auto" w:fill="FCFCFC"/>
        </w:rPr>
      </w:pPr>
    </w:p>
    <w:p w14:paraId="40653EE3" w14:textId="7FB82175"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36284D">
        <w:rPr>
          <w:sz w:val="24"/>
          <w:szCs w:val="24"/>
          <w:shd w:val="clear" w:color="auto" w:fill="FCFCFC"/>
        </w:rPr>
        <w:t>C</w:t>
      </w:r>
      <w:r w:rsidR="00EC4D7B" w:rsidRPr="00EC4D7B">
        <w:rPr>
          <w:sz w:val="24"/>
          <w:szCs w:val="24"/>
          <w:shd w:val="clear" w:color="auto" w:fill="FCFCFC"/>
        </w:rPr>
        <w:t>onsiderando a Resolução CFBio nº 126, de 19 de novembro de 2007, que</w:t>
      </w:r>
      <w:r w:rsidR="00EC4D7B" w:rsidRPr="00EC4D7B">
        <w:rPr>
          <w:b/>
          <w:sz w:val="24"/>
          <w:szCs w:val="24"/>
          <w:shd w:val="clear" w:color="auto" w:fill="F0F5FC"/>
        </w:rPr>
        <w:t xml:space="preserve"> </w:t>
      </w:r>
      <w:r w:rsidR="000A410E">
        <w:rPr>
          <w:sz w:val="24"/>
          <w:szCs w:val="24"/>
          <w:shd w:val="clear" w:color="auto" w:fill="FCFCFC"/>
        </w:rPr>
        <w:t>a</w:t>
      </w:r>
      <w:r w:rsidR="00EC4D7B" w:rsidRPr="00EC4D7B">
        <w:rPr>
          <w:sz w:val="24"/>
          <w:szCs w:val="24"/>
          <w:shd w:val="clear" w:color="auto" w:fill="FCFCFC"/>
        </w:rPr>
        <w:t xml:space="preserve">ltera o </w:t>
      </w:r>
      <w:r w:rsidR="000A410E" w:rsidRPr="0036284D">
        <w:rPr>
          <w:sz w:val="24"/>
          <w:szCs w:val="24"/>
          <w:shd w:val="clear" w:color="auto" w:fill="FCFCFC"/>
        </w:rPr>
        <w:t>art</w:t>
      </w:r>
      <w:r w:rsidR="00263809" w:rsidRPr="0036284D">
        <w:rPr>
          <w:sz w:val="24"/>
          <w:szCs w:val="24"/>
          <w:shd w:val="clear" w:color="auto" w:fill="FCFCFC"/>
        </w:rPr>
        <w:t>.</w:t>
      </w:r>
      <w:r w:rsidR="00EC4D7B" w:rsidRPr="00EC4D7B">
        <w:rPr>
          <w:sz w:val="24"/>
          <w:szCs w:val="24"/>
          <w:shd w:val="clear" w:color="auto" w:fill="FCFCFC"/>
        </w:rPr>
        <w:t xml:space="preserve"> 6º da </w:t>
      </w:r>
      <w:r w:rsidR="00EC4D7B" w:rsidRPr="002B5F2B">
        <w:rPr>
          <w:sz w:val="24"/>
          <w:szCs w:val="24"/>
          <w:shd w:val="clear" w:color="auto" w:fill="FCFCFC"/>
        </w:rPr>
        <w:t>Resolução nº 11</w:t>
      </w:r>
      <w:r w:rsidR="00375CAF">
        <w:rPr>
          <w:sz w:val="24"/>
          <w:szCs w:val="24"/>
          <w:shd w:val="clear" w:color="auto" w:fill="FCFCFC"/>
        </w:rPr>
        <w:t>,</w:t>
      </w:r>
      <w:r w:rsidR="00EC4D7B" w:rsidRPr="002B5F2B">
        <w:rPr>
          <w:sz w:val="24"/>
          <w:szCs w:val="24"/>
          <w:shd w:val="clear" w:color="auto" w:fill="FCFCFC"/>
        </w:rPr>
        <w:t xml:space="preserve"> de 5 de julho de 2003,</w:t>
      </w:r>
      <w:r w:rsidR="00EC4D7B" w:rsidRPr="00EC4D7B">
        <w:rPr>
          <w:sz w:val="24"/>
          <w:szCs w:val="24"/>
          <w:shd w:val="clear" w:color="auto" w:fill="FCFCFC"/>
        </w:rPr>
        <w:t xml:space="preserve"> tratando da imposição de multa pelo descumprimento do prazo para efetuação da ART e dá outras providências;</w:t>
      </w:r>
    </w:p>
    <w:p w14:paraId="072A5EAE" w14:textId="77777777" w:rsidR="00DA04FA" w:rsidRDefault="00DA04FA" w:rsidP="00EC4D7B">
      <w:pPr>
        <w:shd w:val="clear" w:color="auto" w:fill="FCFCFC"/>
        <w:jc w:val="both"/>
        <w:rPr>
          <w:sz w:val="24"/>
          <w:szCs w:val="24"/>
          <w:shd w:val="clear" w:color="auto" w:fill="FCFCFC"/>
        </w:rPr>
      </w:pPr>
    </w:p>
    <w:p w14:paraId="7F7EE3B1"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2B5F2B">
        <w:rPr>
          <w:sz w:val="24"/>
          <w:szCs w:val="24"/>
          <w:shd w:val="clear" w:color="auto" w:fill="FCFCFC"/>
        </w:rPr>
        <w:t>C</w:t>
      </w:r>
      <w:r w:rsidR="00EC4D7B" w:rsidRPr="00EC4D7B">
        <w:rPr>
          <w:sz w:val="24"/>
          <w:szCs w:val="24"/>
          <w:shd w:val="clear" w:color="auto" w:fill="FCFCFC"/>
        </w:rPr>
        <w:t>onsiderando a Resolução CFBio nº 214, de 20 de março de 2010, que dispõe sobre a regulamentação para inclusão ao Acervo Técnico de atividades e serviços profissionais regulamentados pelo CFBio, prestados por Biólogos fora do Brasil;</w:t>
      </w:r>
    </w:p>
    <w:p w14:paraId="41F1FD21" w14:textId="77777777" w:rsidR="00DA04FA" w:rsidRDefault="00DA04FA" w:rsidP="00EC4D7B">
      <w:pPr>
        <w:shd w:val="clear" w:color="auto" w:fill="FCFCFC"/>
        <w:jc w:val="both"/>
        <w:rPr>
          <w:sz w:val="24"/>
          <w:szCs w:val="24"/>
          <w:shd w:val="clear" w:color="auto" w:fill="FCFCFC"/>
        </w:rPr>
      </w:pPr>
    </w:p>
    <w:p w14:paraId="7B88B054"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Considerando a Resolução CFBio nº 227, de 18 de agosto de 2010, que dispõe sobre a regulamentação das Atividades Profissionais e as Áreas de Atuação do Biólogo, em Meio Ambiente e Biodiversidade, Saúde e, Biotecnologia e Produção, para efeito de fiscalização do exercício profissional;</w:t>
      </w:r>
    </w:p>
    <w:p w14:paraId="45E18272" w14:textId="77777777" w:rsidR="00DA04FA" w:rsidRDefault="00DA04FA" w:rsidP="00EC4D7B">
      <w:pPr>
        <w:shd w:val="clear" w:color="auto" w:fill="FCFCFC"/>
        <w:jc w:val="both"/>
        <w:rPr>
          <w:sz w:val="24"/>
          <w:szCs w:val="24"/>
          <w:shd w:val="clear" w:color="auto" w:fill="FCFCFC"/>
        </w:rPr>
      </w:pPr>
    </w:p>
    <w:p w14:paraId="77563A09"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Considerando a Resolução CFBio nº 300, de 7 de dezembro de 2012, que estabelece os requisitos mínimos para o Biólogo atuar em pesquisa, projetos, análises, perícias, fiscalização, emissão de laudos, pareceres e outras atividades profissionais nas áreas de Meio Ambiente e Biodiversidade, Saúde e, Biotecnologia e Produção;</w:t>
      </w:r>
    </w:p>
    <w:p w14:paraId="41FD5751" w14:textId="77777777" w:rsidR="00DA04FA" w:rsidRDefault="00DA04FA" w:rsidP="00EC4D7B">
      <w:pPr>
        <w:shd w:val="clear" w:color="auto" w:fill="FCFCFC"/>
        <w:jc w:val="both"/>
        <w:rPr>
          <w:sz w:val="24"/>
          <w:szCs w:val="24"/>
          <w:shd w:val="clear" w:color="auto" w:fill="FCFCFC"/>
        </w:rPr>
      </w:pPr>
    </w:p>
    <w:p w14:paraId="2F0B9592"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Considerando a Resolução CFBio nº 478, de 10 de agosto de 2018, que dispõe sobre a atuação do Biólogo na área de Reprodução Humana Assistida e dá outras providências;</w:t>
      </w:r>
    </w:p>
    <w:p w14:paraId="6A75BF07" w14:textId="77777777" w:rsidR="00DA04FA" w:rsidRDefault="00DA04FA" w:rsidP="00EC4D7B">
      <w:pPr>
        <w:shd w:val="clear" w:color="auto" w:fill="FCFCFC"/>
        <w:jc w:val="both"/>
        <w:rPr>
          <w:sz w:val="24"/>
          <w:szCs w:val="24"/>
          <w:shd w:val="clear" w:color="auto" w:fill="FCFCFC"/>
        </w:rPr>
      </w:pPr>
    </w:p>
    <w:p w14:paraId="422E6A33"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Considerando a Resolução CFBio nº 479, de 10 de agosto de 2018, que dispõe sobre a atuação do Biólogo na área de Circulação Extracorpórea em atividades relativas ao Perfusionismo e dá outras providências;</w:t>
      </w:r>
    </w:p>
    <w:p w14:paraId="09AD0DA2" w14:textId="77777777" w:rsidR="00DA04FA" w:rsidRDefault="00DA04FA" w:rsidP="00EC4D7B">
      <w:pPr>
        <w:shd w:val="clear" w:color="auto" w:fill="FCFCFC"/>
        <w:jc w:val="both"/>
        <w:rPr>
          <w:sz w:val="24"/>
          <w:szCs w:val="24"/>
          <w:shd w:val="clear" w:color="auto" w:fill="FCFCFC"/>
        </w:rPr>
      </w:pPr>
    </w:p>
    <w:p w14:paraId="4EF0B0EE"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Considerando a Resolução CFBio nº 517, de 7 de junho de 2019, que dispõe sobre a atuação do Biólogo em Biotecnologia e Produção e dá outras providências;</w:t>
      </w:r>
    </w:p>
    <w:p w14:paraId="02C07354" w14:textId="77777777" w:rsidR="00DA04FA" w:rsidRDefault="00DA04FA" w:rsidP="00EC4D7B">
      <w:pPr>
        <w:shd w:val="clear" w:color="auto" w:fill="FCFCFC"/>
        <w:jc w:val="both"/>
        <w:rPr>
          <w:sz w:val="24"/>
          <w:szCs w:val="24"/>
          <w:shd w:val="clear" w:color="auto" w:fill="FCFCFC"/>
        </w:rPr>
      </w:pPr>
    </w:p>
    <w:p w14:paraId="2C152154" w14:textId="77777777" w:rsidR="00EC4D7B" w:rsidRPr="002B0641"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2B0641">
        <w:rPr>
          <w:sz w:val="24"/>
          <w:szCs w:val="24"/>
          <w:shd w:val="clear" w:color="auto" w:fill="FCFCFC"/>
        </w:rPr>
        <w:t>Considerando a Resolução CFBio nº 520, de 9 de agosto de 2019, que</w:t>
      </w:r>
      <w:r w:rsidR="00EC4D7B" w:rsidRPr="002B0641">
        <w:rPr>
          <w:b/>
          <w:sz w:val="24"/>
          <w:szCs w:val="24"/>
          <w:shd w:val="clear" w:color="auto" w:fill="F0F5FC"/>
        </w:rPr>
        <w:t xml:space="preserve"> </w:t>
      </w:r>
      <w:r w:rsidR="00EC4D7B" w:rsidRPr="002B0641">
        <w:rPr>
          <w:sz w:val="24"/>
          <w:szCs w:val="24"/>
          <w:shd w:val="clear" w:color="auto" w:fill="FCFCFC"/>
        </w:rPr>
        <w:t>dispõe sobre a atuação do Biólogo na área de Aconselhamento Genético e dá outras providências;</w:t>
      </w:r>
    </w:p>
    <w:p w14:paraId="41AC55C1" w14:textId="77777777" w:rsidR="00DA04FA" w:rsidRDefault="00DA04FA" w:rsidP="00EC4D7B">
      <w:pPr>
        <w:shd w:val="clear" w:color="auto" w:fill="FCFCFC"/>
        <w:jc w:val="both"/>
        <w:rPr>
          <w:sz w:val="24"/>
          <w:szCs w:val="24"/>
          <w:shd w:val="clear" w:color="auto" w:fill="FCFCFC"/>
        </w:rPr>
      </w:pPr>
    </w:p>
    <w:p w14:paraId="0B62AD79"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Considerando a Resolução CFBio nº 540, de 06 de dezembro de 2019, que dispõe sobre a inclusão de novas especialidades reconhecidas pelo Conselho Federal de Biologia para efeito de Registro de Qualificação de Especialista no Sistema CFBio/CRBios;</w:t>
      </w:r>
    </w:p>
    <w:p w14:paraId="63A5C50F" w14:textId="77777777" w:rsidR="0036284D" w:rsidRDefault="0036284D" w:rsidP="00EC4D7B">
      <w:pPr>
        <w:shd w:val="clear" w:color="auto" w:fill="FCFCFC"/>
        <w:jc w:val="both"/>
        <w:rPr>
          <w:sz w:val="24"/>
          <w:szCs w:val="24"/>
          <w:shd w:val="clear" w:color="auto" w:fill="FCFCFC"/>
        </w:rPr>
      </w:pPr>
    </w:p>
    <w:p w14:paraId="6985C2F0" w14:textId="77777777" w:rsidR="0036284D" w:rsidRPr="00EC4D7B" w:rsidRDefault="0036284D" w:rsidP="0036284D">
      <w:pPr>
        <w:shd w:val="clear" w:color="auto" w:fill="FCFCFC"/>
        <w:ind w:firstLine="720"/>
        <w:jc w:val="both"/>
        <w:rPr>
          <w:sz w:val="24"/>
          <w:szCs w:val="24"/>
          <w:shd w:val="clear" w:color="auto" w:fill="FCFCFC"/>
        </w:rPr>
      </w:pPr>
      <w:r w:rsidRPr="0036284D">
        <w:rPr>
          <w:sz w:val="24"/>
          <w:szCs w:val="24"/>
        </w:rPr>
        <w:t xml:space="preserve">            Considerando a Resolução CFBio nº 570, de 13 de novembro de 2020, que dispõe sobre a Inscrição, Registro, Cancelamento e Licença de Pessoas Jurídicas e a concessão de Certidão de Termo de Responsabilidade Técnica – TRT;</w:t>
      </w:r>
      <w:r w:rsidRPr="002B0641">
        <w:rPr>
          <w:sz w:val="24"/>
          <w:szCs w:val="24"/>
        </w:rPr>
        <w:t xml:space="preserve"> </w:t>
      </w:r>
    </w:p>
    <w:p w14:paraId="4B946002" w14:textId="77777777" w:rsidR="00414DB7" w:rsidRDefault="00414DB7" w:rsidP="00EC4D7B">
      <w:pPr>
        <w:shd w:val="clear" w:color="auto" w:fill="FCFCFC"/>
        <w:jc w:val="both"/>
        <w:rPr>
          <w:sz w:val="24"/>
          <w:szCs w:val="24"/>
          <w:shd w:val="clear" w:color="auto" w:fill="FCFCFC"/>
        </w:rPr>
      </w:pPr>
    </w:p>
    <w:p w14:paraId="1633F902" w14:textId="77777777" w:rsidR="00EC4D7B" w:rsidRDefault="00EC4D7B" w:rsidP="004670E1">
      <w:pPr>
        <w:shd w:val="clear" w:color="auto" w:fill="FCFCFC"/>
        <w:ind w:firstLine="1418"/>
        <w:jc w:val="both"/>
        <w:rPr>
          <w:sz w:val="24"/>
          <w:szCs w:val="24"/>
          <w:shd w:val="clear" w:color="auto" w:fill="FCFCFC"/>
        </w:rPr>
      </w:pPr>
      <w:r w:rsidRPr="00EC4D7B">
        <w:rPr>
          <w:sz w:val="24"/>
          <w:szCs w:val="24"/>
          <w:shd w:val="clear" w:color="auto" w:fill="FCFCFC"/>
        </w:rPr>
        <w:t>Considerando as Resoluções nº 218, de 6 de março de 1997 e nº 287, de 8 de outubro de 1998, do Conselho Nacional de Saúde (CNS), que reconhecem o Biólogo como profissional da Saúde no Brasil;</w:t>
      </w:r>
    </w:p>
    <w:p w14:paraId="62E471C1" w14:textId="77777777" w:rsidR="00DA04FA" w:rsidRDefault="00DA04FA" w:rsidP="00EC4D7B">
      <w:pPr>
        <w:shd w:val="clear" w:color="auto" w:fill="FCFCFC"/>
        <w:jc w:val="both"/>
        <w:rPr>
          <w:sz w:val="24"/>
          <w:szCs w:val="24"/>
          <w:shd w:val="clear" w:color="auto" w:fill="FCFCFC"/>
        </w:rPr>
      </w:pPr>
    </w:p>
    <w:p w14:paraId="70ECE382" w14:textId="1BA5B8CE" w:rsidR="00EC4D7B" w:rsidRDefault="00DA04FA" w:rsidP="00EC4D7B">
      <w:pPr>
        <w:shd w:val="clear" w:color="auto" w:fill="FCFCFC"/>
        <w:jc w:val="both"/>
        <w:rPr>
          <w:sz w:val="24"/>
          <w:szCs w:val="24"/>
          <w:shd w:val="clear" w:color="auto" w:fill="F9F9F9"/>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Considerando a Resolução da Diretoria Colegiada (RDC) n</w:t>
      </w:r>
      <w:r w:rsidR="00EC4D7B" w:rsidRPr="00EC4D7B">
        <w:rPr>
          <w:sz w:val="24"/>
          <w:szCs w:val="24"/>
          <w:shd w:val="clear" w:color="auto" w:fill="FCFCFC"/>
          <w:vertAlign w:val="superscript"/>
        </w:rPr>
        <w:t xml:space="preserve">o </w:t>
      </w:r>
      <w:r w:rsidR="00EC4D7B" w:rsidRPr="00EC4D7B">
        <w:rPr>
          <w:sz w:val="24"/>
          <w:szCs w:val="24"/>
          <w:shd w:val="clear" w:color="auto" w:fill="FCFCFC"/>
        </w:rPr>
        <w:t xml:space="preserve">50, de 21 de </w:t>
      </w:r>
      <w:r w:rsidR="00EC4D7B" w:rsidRPr="00EC4D7B">
        <w:rPr>
          <w:sz w:val="24"/>
          <w:szCs w:val="24"/>
          <w:shd w:val="clear" w:color="auto" w:fill="FCFCFC"/>
        </w:rPr>
        <w:lastRenderedPageBreak/>
        <w:t xml:space="preserve">fevereiro de 2002, da Agência Nacional de Vigilância Sanitária (ANVISA), que </w:t>
      </w:r>
      <w:r w:rsidR="00EC4D7B" w:rsidRPr="00EC4D7B">
        <w:rPr>
          <w:sz w:val="24"/>
          <w:szCs w:val="24"/>
          <w:shd w:val="clear" w:color="auto" w:fill="F9F9F9"/>
        </w:rPr>
        <w:t>aprova o Regulamento Técnico destinado ao planejamento, programação, elaboração, avaliação e aprovação de projetos físicos de estabelecimentos assistenciais de saúde, a ser observado em todo território nacional, na área pública e privada;</w:t>
      </w:r>
    </w:p>
    <w:p w14:paraId="4AE0EFBB" w14:textId="77777777" w:rsidR="00DA04FA" w:rsidRDefault="00DA04FA" w:rsidP="00EC4D7B">
      <w:pPr>
        <w:shd w:val="clear" w:color="auto" w:fill="FCFCFC"/>
        <w:jc w:val="both"/>
        <w:rPr>
          <w:sz w:val="24"/>
          <w:szCs w:val="24"/>
          <w:shd w:val="clear" w:color="auto" w:fill="F9F9F9"/>
        </w:rPr>
      </w:pPr>
    </w:p>
    <w:p w14:paraId="3259BC5D" w14:textId="77777777" w:rsidR="00EC4D7B" w:rsidRDefault="00DA04FA" w:rsidP="00EC4D7B">
      <w:pPr>
        <w:shd w:val="clear" w:color="auto" w:fill="FCFCFC"/>
        <w:jc w:val="both"/>
        <w:rPr>
          <w:sz w:val="24"/>
          <w:szCs w:val="24"/>
          <w:shd w:val="clear" w:color="auto" w:fill="FCFCFC"/>
        </w:rPr>
      </w:pPr>
      <w:r>
        <w:rPr>
          <w:sz w:val="24"/>
          <w:szCs w:val="24"/>
          <w:shd w:val="clear" w:color="auto" w:fill="F9F9F9"/>
        </w:rPr>
        <w:tab/>
      </w:r>
      <w:r>
        <w:rPr>
          <w:sz w:val="24"/>
          <w:szCs w:val="24"/>
          <w:shd w:val="clear" w:color="auto" w:fill="F9F9F9"/>
        </w:rPr>
        <w:tab/>
      </w:r>
      <w:r w:rsidR="00EC4D7B" w:rsidRPr="00EC4D7B">
        <w:rPr>
          <w:sz w:val="24"/>
          <w:szCs w:val="24"/>
          <w:shd w:val="clear" w:color="auto" w:fill="FCFCFC"/>
        </w:rPr>
        <w:t>Considerando a Resolução da Diretoria Colegiada (RDC) n</w:t>
      </w:r>
      <w:r w:rsidR="00EC4D7B" w:rsidRPr="00EC4D7B">
        <w:rPr>
          <w:sz w:val="24"/>
          <w:szCs w:val="24"/>
          <w:shd w:val="clear" w:color="auto" w:fill="FCFCFC"/>
          <w:vertAlign w:val="superscript"/>
        </w:rPr>
        <w:t>o</w:t>
      </w:r>
      <w:r w:rsidR="00EC4D7B" w:rsidRPr="00EC4D7B">
        <w:rPr>
          <w:sz w:val="24"/>
          <w:szCs w:val="24"/>
          <w:shd w:val="clear" w:color="auto" w:fill="FCFCFC"/>
        </w:rPr>
        <w:t xml:space="preserve"> 34, de 11 de junho de 2014, da Agência Nacional de Vigilância Sanitária (ANVISA), que dispõe sobre as boas práticas no ciclo do sangue em Banco de Sangue Humano;</w:t>
      </w:r>
    </w:p>
    <w:p w14:paraId="379C170C" w14:textId="77777777" w:rsidR="00DA04FA" w:rsidRDefault="00DA04FA" w:rsidP="00EC4D7B">
      <w:pPr>
        <w:shd w:val="clear" w:color="auto" w:fill="FCFCFC"/>
        <w:jc w:val="both"/>
        <w:rPr>
          <w:sz w:val="24"/>
          <w:szCs w:val="24"/>
          <w:shd w:val="clear" w:color="auto" w:fill="FCFCFC"/>
        </w:rPr>
      </w:pPr>
    </w:p>
    <w:p w14:paraId="7A2D0A56" w14:textId="77777777" w:rsidR="00EC4D7B" w:rsidRDefault="00DA04FA" w:rsidP="00EC4D7B">
      <w:pPr>
        <w:shd w:val="clear" w:color="auto" w:fill="FCFCFC"/>
        <w:jc w:val="both"/>
        <w:rPr>
          <w:sz w:val="24"/>
          <w:szCs w:val="24"/>
          <w:shd w:val="clear" w:color="auto" w:fill="F9F9F9"/>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Considerando a Resolução da Diretoria Colegiada (RDC) n</w:t>
      </w:r>
      <w:r w:rsidR="00EC4D7B" w:rsidRPr="00EC4D7B">
        <w:rPr>
          <w:sz w:val="24"/>
          <w:szCs w:val="24"/>
          <w:shd w:val="clear" w:color="auto" w:fill="FCFCFC"/>
          <w:vertAlign w:val="superscript"/>
        </w:rPr>
        <w:t xml:space="preserve">o </w:t>
      </w:r>
      <w:r w:rsidR="00EC4D7B" w:rsidRPr="00EC4D7B">
        <w:rPr>
          <w:sz w:val="24"/>
          <w:szCs w:val="24"/>
          <w:shd w:val="clear" w:color="auto" w:fill="FCFCFC"/>
        </w:rPr>
        <w:t xml:space="preserve">222, de 28 de março de 2018, da Agência Nacional de Vigilância Sanitária (ANVISA), que </w:t>
      </w:r>
      <w:r w:rsidR="00EC4D7B" w:rsidRPr="00EC4D7B">
        <w:rPr>
          <w:sz w:val="24"/>
          <w:szCs w:val="24"/>
          <w:shd w:val="clear" w:color="auto" w:fill="F9F9F9"/>
        </w:rPr>
        <w:t xml:space="preserve"> regulamenta as Boas Práticas de Gerenciamento dos Resíduos de Serviços de Saúde e dá outras providências;</w:t>
      </w:r>
    </w:p>
    <w:p w14:paraId="2CF2836C" w14:textId="77777777" w:rsidR="00DA04FA" w:rsidRDefault="00DA04FA" w:rsidP="00EC4D7B">
      <w:pPr>
        <w:shd w:val="clear" w:color="auto" w:fill="FCFCFC"/>
        <w:jc w:val="both"/>
        <w:rPr>
          <w:sz w:val="24"/>
          <w:szCs w:val="24"/>
          <w:shd w:val="clear" w:color="auto" w:fill="F9F9F9"/>
        </w:rPr>
      </w:pPr>
    </w:p>
    <w:p w14:paraId="6EA89B93" w14:textId="77777777" w:rsidR="00EC4D7B" w:rsidRDefault="00DA04FA" w:rsidP="00EC4D7B">
      <w:pPr>
        <w:shd w:val="clear" w:color="auto" w:fill="FCFCFC"/>
        <w:jc w:val="both"/>
        <w:rPr>
          <w:sz w:val="24"/>
          <w:szCs w:val="24"/>
          <w:shd w:val="clear" w:color="auto" w:fill="FCFCFC"/>
        </w:rPr>
      </w:pPr>
      <w:r>
        <w:rPr>
          <w:sz w:val="24"/>
          <w:szCs w:val="24"/>
          <w:shd w:val="clear" w:color="auto" w:fill="F9F9F9"/>
        </w:rPr>
        <w:tab/>
      </w:r>
      <w:r>
        <w:rPr>
          <w:sz w:val="24"/>
          <w:szCs w:val="24"/>
          <w:shd w:val="clear" w:color="auto" w:fill="F9F9F9"/>
        </w:rPr>
        <w:tab/>
      </w:r>
      <w:r w:rsidR="00EC4D7B" w:rsidRPr="00EC4D7B">
        <w:rPr>
          <w:sz w:val="24"/>
          <w:szCs w:val="24"/>
          <w:shd w:val="clear" w:color="auto" w:fill="FCFCFC"/>
        </w:rPr>
        <w:t xml:space="preserve">Considerando a Instrução Normativa DC/ANVISA nº 66 de 1 de setembro de 2020, que estabelece a lista de Classificação Nacional de Atividades Econômicas - CNAE de atividades econômicas sujeitas à vigilância sanitária por grau de risco e dependente de informação para fins de licenciamento sanitário, conforme previsto no parágrafo único do </w:t>
      </w:r>
      <w:r w:rsidR="00EC4D7B" w:rsidRPr="0036284D">
        <w:rPr>
          <w:sz w:val="24"/>
          <w:szCs w:val="24"/>
          <w:shd w:val="clear" w:color="auto" w:fill="FCFCFC"/>
        </w:rPr>
        <w:t>art</w:t>
      </w:r>
      <w:r w:rsidR="00263809" w:rsidRPr="0036284D">
        <w:rPr>
          <w:sz w:val="24"/>
          <w:szCs w:val="24"/>
          <w:shd w:val="clear" w:color="auto" w:fill="FCFCFC"/>
        </w:rPr>
        <w:t>.</w:t>
      </w:r>
      <w:r w:rsidR="00EC4D7B" w:rsidRPr="00EC4D7B">
        <w:rPr>
          <w:sz w:val="24"/>
          <w:szCs w:val="24"/>
          <w:shd w:val="clear" w:color="auto" w:fill="FCFCFC"/>
        </w:rPr>
        <w:t xml:space="preserve"> 6º da Resolução da Diretoria Colegiada - RDC nº 153, de 26 de abril de 2017;</w:t>
      </w:r>
    </w:p>
    <w:p w14:paraId="55655255" w14:textId="77777777" w:rsidR="00DA04FA" w:rsidRDefault="00DA04FA" w:rsidP="00EC4D7B">
      <w:pPr>
        <w:shd w:val="clear" w:color="auto" w:fill="FCFCFC"/>
        <w:jc w:val="both"/>
        <w:rPr>
          <w:sz w:val="24"/>
          <w:szCs w:val="24"/>
          <w:shd w:val="clear" w:color="auto" w:fill="FCFCFC"/>
        </w:rPr>
      </w:pPr>
    </w:p>
    <w:p w14:paraId="2B147181" w14:textId="77777777" w:rsidR="00EC4D7B"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EC4D7B">
        <w:rPr>
          <w:sz w:val="24"/>
          <w:szCs w:val="24"/>
          <w:shd w:val="clear" w:color="auto" w:fill="FCFCFC"/>
        </w:rPr>
        <w:t>Considerando que as RDCs da ANVISA e Normas Estaduais já prevêem a assunção de Responsabilidade Técnica de empreendimentos na área de estética, desde que o Conselho da respectiva profissão emita o Termo de Responsabilidade Técnica para o profissional legalmente habilitado;</w:t>
      </w:r>
    </w:p>
    <w:p w14:paraId="4A53278C" w14:textId="77777777" w:rsidR="00DA04FA" w:rsidRDefault="00DA04FA" w:rsidP="00EC4D7B">
      <w:pPr>
        <w:shd w:val="clear" w:color="auto" w:fill="FCFCFC"/>
        <w:jc w:val="both"/>
        <w:rPr>
          <w:sz w:val="24"/>
          <w:szCs w:val="24"/>
          <w:shd w:val="clear" w:color="auto" w:fill="FCFCFC"/>
        </w:rPr>
      </w:pPr>
    </w:p>
    <w:p w14:paraId="7320FCD9" w14:textId="22755D7C" w:rsidR="00EC4D7B" w:rsidRPr="009F20CD" w:rsidRDefault="00DA04FA" w:rsidP="00EC4D7B">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00EC4D7B" w:rsidRPr="001F62E6">
        <w:rPr>
          <w:sz w:val="24"/>
          <w:szCs w:val="24"/>
          <w:shd w:val="clear" w:color="auto" w:fill="FCFCFC"/>
        </w:rPr>
        <w:t>Considerando os princípios e as normas de Saúde Pública e Biossegurança, áreas de atuação e conhecimento do Biólogo</w:t>
      </w:r>
      <w:r w:rsidR="001F62E6" w:rsidRPr="001F62E6">
        <w:rPr>
          <w:sz w:val="24"/>
          <w:szCs w:val="24"/>
          <w:shd w:val="clear" w:color="auto" w:fill="FCFCFC"/>
        </w:rPr>
        <w:t>, previstos pelo Conselho Federal</w:t>
      </w:r>
      <w:r w:rsidR="001F62E6">
        <w:rPr>
          <w:sz w:val="24"/>
          <w:szCs w:val="24"/>
          <w:shd w:val="clear" w:color="auto" w:fill="FCFCFC"/>
        </w:rPr>
        <w:t xml:space="preserve"> de Biologia</w:t>
      </w:r>
      <w:r w:rsidR="00575E19">
        <w:rPr>
          <w:sz w:val="24"/>
          <w:szCs w:val="24"/>
          <w:shd w:val="clear" w:color="auto" w:fill="FCFCFC"/>
        </w:rPr>
        <w:t>;</w:t>
      </w:r>
    </w:p>
    <w:p w14:paraId="53910C9D" w14:textId="77777777" w:rsidR="00DA04FA" w:rsidRPr="004670E1" w:rsidRDefault="00DA04FA" w:rsidP="00EC4D7B">
      <w:pPr>
        <w:shd w:val="clear" w:color="auto" w:fill="FCFCFC"/>
        <w:jc w:val="both"/>
        <w:rPr>
          <w:sz w:val="24"/>
          <w:szCs w:val="24"/>
          <w:highlight w:val="red"/>
          <w:shd w:val="clear" w:color="auto" w:fill="FCFCFC"/>
        </w:rPr>
      </w:pPr>
    </w:p>
    <w:p w14:paraId="7E9DBF91" w14:textId="77777777" w:rsidR="00EC4D7B" w:rsidRPr="002B0641" w:rsidRDefault="00DA04FA" w:rsidP="00EC4D7B">
      <w:pPr>
        <w:shd w:val="clear" w:color="auto" w:fill="FCFCFC"/>
        <w:jc w:val="both"/>
        <w:rPr>
          <w:sz w:val="24"/>
          <w:szCs w:val="24"/>
          <w:shd w:val="clear" w:color="auto" w:fill="FCFCFC"/>
        </w:rPr>
      </w:pPr>
      <w:r w:rsidRPr="009215BC">
        <w:rPr>
          <w:sz w:val="24"/>
          <w:szCs w:val="24"/>
          <w:shd w:val="clear" w:color="auto" w:fill="FCFCFC"/>
        </w:rPr>
        <w:tab/>
      </w:r>
      <w:r w:rsidRPr="009215BC">
        <w:rPr>
          <w:sz w:val="24"/>
          <w:szCs w:val="24"/>
          <w:shd w:val="clear" w:color="auto" w:fill="FCFCFC"/>
        </w:rPr>
        <w:tab/>
      </w:r>
      <w:r w:rsidR="00EC4D7B" w:rsidRPr="002B0641">
        <w:rPr>
          <w:sz w:val="24"/>
          <w:szCs w:val="24"/>
          <w:shd w:val="clear" w:color="auto" w:fill="FCFCFC"/>
        </w:rPr>
        <w:t>Considerando que o Biólogo atua em aconselhamento genético, análises clínicas em todas as especialidades, citologia clínica, análises toxicológicas, diagnóstico molecular, análises genéticas, hemoterapia, circulação extracorpórea, reprodução humana assistida, pesquisa clínica, terapia celular, terapia gênica e na produção, controle e desenvolvimento de produtos biológicos ou de origem biotecnológica;</w:t>
      </w:r>
    </w:p>
    <w:p w14:paraId="04CB2A65" w14:textId="77777777" w:rsidR="00DA04FA" w:rsidRPr="009215BC" w:rsidRDefault="00DA04FA" w:rsidP="00EC4D7B">
      <w:pPr>
        <w:shd w:val="clear" w:color="auto" w:fill="FCFCFC"/>
        <w:jc w:val="both"/>
        <w:rPr>
          <w:sz w:val="24"/>
          <w:szCs w:val="24"/>
          <w:shd w:val="clear" w:color="auto" w:fill="FCFCFC"/>
        </w:rPr>
      </w:pPr>
    </w:p>
    <w:p w14:paraId="01261CF7" w14:textId="77777777" w:rsidR="00EC4D7B" w:rsidRPr="009215BC" w:rsidRDefault="00DA04FA" w:rsidP="00EC4D7B">
      <w:pPr>
        <w:shd w:val="clear" w:color="auto" w:fill="FCFCFC"/>
        <w:jc w:val="both"/>
        <w:rPr>
          <w:sz w:val="24"/>
          <w:szCs w:val="24"/>
          <w:shd w:val="clear" w:color="auto" w:fill="FCFCFC"/>
        </w:rPr>
      </w:pPr>
      <w:r w:rsidRPr="009215BC">
        <w:rPr>
          <w:sz w:val="24"/>
          <w:szCs w:val="24"/>
          <w:shd w:val="clear" w:color="auto" w:fill="FCFCFC"/>
        </w:rPr>
        <w:tab/>
      </w:r>
      <w:r w:rsidRPr="009215BC">
        <w:rPr>
          <w:sz w:val="24"/>
          <w:szCs w:val="24"/>
          <w:shd w:val="clear" w:color="auto" w:fill="FCFCFC"/>
        </w:rPr>
        <w:tab/>
      </w:r>
      <w:r w:rsidR="00EC4D7B" w:rsidRPr="009215BC">
        <w:rPr>
          <w:sz w:val="24"/>
          <w:szCs w:val="24"/>
          <w:shd w:val="clear" w:color="auto" w:fill="FCFCFC"/>
        </w:rPr>
        <w:t>Considerando que os Biólogos já atuam na área da Saúde Estética e compete ao Conselho Federal de Biologia baixar os atos necessários para sua regulamentação;</w:t>
      </w:r>
    </w:p>
    <w:p w14:paraId="2E31F304" w14:textId="77777777" w:rsidR="00D5191C" w:rsidRDefault="00D5191C" w:rsidP="004670E1">
      <w:pPr>
        <w:shd w:val="clear" w:color="auto" w:fill="FCFCFC"/>
        <w:ind w:firstLine="720"/>
        <w:jc w:val="both"/>
        <w:rPr>
          <w:sz w:val="24"/>
          <w:szCs w:val="24"/>
          <w:shd w:val="clear" w:color="auto" w:fill="FCFCFC"/>
        </w:rPr>
      </w:pPr>
      <w:r>
        <w:rPr>
          <w:sz w:val="24"/>
          <w:szCs w:val="24"/>
          <w:shd w:val="clear" w:color="auto" w:fill="FCFCFC"/>
        </w:rPr>
        <w:t xml:space="preserve">            </w:t>
      </w:r>
    </w:p>
    <w:p w14:paraId="4D44BEA4" w14:textId="77777777" w:rsidR="00EC4D7B" w:rsidRDefault="00D5191C" w:rsidP="004670E1">
      <w:pPr>
        <w:shd w:val="clear" w:color="auto" w:fill="FCFCFC"/>
        <w:ind w:firstLine="720"/>
        <w:jc w:val="both"/>
        <w:rPr>
          <w:sz w:val="24"/>
          <w:szCs w:val="24"/>
          <w:shd w:val="clear" w:color="auto" w:fill="FCFCFC"/>
        </w:rPr>
      </w:pPr>
      <w:r>
        <w:rPr>
          <w:sz w:val="24"/>
          <w:szCs w:val="24"/>
          <w:shd w:val="clear" w:color="auto" w:fill="FCFCFC"/>
        </w:rPr>
        <w:t xml:space="preserve">           </w:t>
      </w:r>
      <w:r w:rsidR="00EC4D7B" w:rsidRPr="009215BC">
        <w:rPr>
          <w:sz w:val="24"/>
          <w:szCs w:val="24"/>
          <w:shd w:val="clear" w:color="auto" w:fill="FCFCFC"/>
        </w:rPr>
        <w:t>Considerando que o Biólogo é profissional legal e tecnicamente habilitado para atuar em Saúde Estética;</w:t>
      </w:r>
    </w:p>
    <w:p w14:paraId="615264EB" w14:textId="77777777" w:rsidR="0075429C" w:rsidRDefault="0075429C" w:rsidP="0075429C">
      <w:pPr>
        <w:shd w:val="clear" w:color="auto" w:fill="FCFCFC"/>
        <w:jc w:val="both"/>
        <w:rPr>
          <w:sz w:val="24"/>
          <w:szCs w:val="24"/>
          <w:shd w:val="clear" w:color="auto" w:fill="FCFCFC"/>
        </w:rPr>
      </w:pPr>
    </w:p>
    <w:p w14:paraId="30F66A88" w14:textId="77777777" w:rsidR="00F440B3" w:rsidRDefault="0075429C" w:rsidP="0075429C">
      <w:pPr>
        <w:shd w:val="clear" w:color="auto" w:fill="FCFCFC"/>
        <w:jc w:val="both"/>
        <w:rPr>
          <w:sz w:val="24"/>
          <w:szCs w:val="24"/>
          <w:shd w:val="clear" w:color="auto" w:fill="FCFCFC"/>
        </w:rPr>
      </w:pPr>
      <w:r>
        <w:rPr>
          <w:sz w:val="24"/>
          <w:szCs w:val="24"/>
          <w:shd w:val="clear" w:color="auto" w:fill="FCFCFC"/>
        </w:rPr>
        <w:tab/>
      </w:r>
      <w:r>
        <w:rPr>
          <w:sz w:val="24"/>
          <w:szCs w:val="24"/>
          <w:shd w:val="clear" w:color="auto" w:fill="FCFCFC"/>
        </w:rPr>
        <w:tab/>
      </w:r>
      <w:r w:rsidRPr="003F2749">
        <w:rPr>
          <w:bCs/>
          <w:bdr w:val="none" w:sz="0" w:space="0" w:color="auto" w:frame="1"/>
          <w:lang w:eastAsia="pt-BR"/>
        </w:rPr>
        <w:t xml:space="preserve">Considerando o aprovado pelo Plenário do CFBio em sua </w:t>
      </w:r>
      <w:r>
        <w:rPr>
          <w:bCs/>
          <w:bdr w:val="none" w:sz="0" w:space="0" w:color="auto" w:frame="1"/>
          <w:lang w:eastAsia="pt-BR"/>
        </w:rPr>
        <w:t xml:space="preserve">18ª </w:t>
      </w:r>
      <w:r w:rsidRPr="003F2749">
        <w:rPr>
          <w:bCs/>
          <w:bdr w:val="none" w:sz="0" w:space="0" w:color="auto" w:frame="1"/>
          <w:lang w:eastAsia="pt-BR"/>
        </w:rPr>
        <w:t xml:space="preserve">Sessão Plenária </w:t>
      </w:r>
      <w:r>
        <w:rPr>
          <w:bCs/>
          <w:bdr w:val="none" w:sz="0" w:space="0" w:color="auto" w:frame="1"/>
          <w:lang w:eastAsia="pt-BR"/>
        </w:rPr>
        <w:t>Extrao</w:t>
      </w:r>
      <w:r w:rsidRPr="003F2749">
        <w:rPr>
          <w:bCs/>
          <w:bdr w:val="none" w:sz="0" w:space="0" w:color="auto" w:frame="1"/>
          <w:lang w:eastAsia="pt-BR"/>
        </w:rPr>
        <w:t xml:space="preserve">rdinária, realizada em </w:t>
      </w:r>
      <w:r>
        <w:rPr>
          <w:bCs/>
          <w:bdr w:val="none" w:sz="0" w:space="0" w:color="auto" w:frame="1"/>
          <w:lang w:eastAsia="pt-BR"/>
        </w:rPr>
        <w:t xml:space="preserve">17 de dezembro </w:t>
      </w:r>
      <w:r w:rsidRPr="003F2749">
        <w:rPr>
          <w:bCs/>
          <w:bdr w:val="none" w:sz="0" w:space="0" w:color="auto" w:frame="1"/>
          <w:lang w:eastAsia="pt-BR"/>
        </w:rPr>
        <w:t>de 2020;</w:t>
      </w:r>
    </w:p>
    <w:p w14:paraId="7861B11B" w14:textId="77777777" w:rsidR="00DA04FA" w:rsidRDefault="00DA04FA" w:rsidP="00DA04FA">
      <w:pPr>
        <w:shd w:val="clear" w:color="auto" w:fill="FCFCFC"/>
        <w:jc w:val="both"/>
        <w:rPr>
          <w:sz w:val="24"/>
          <w:szCs w:val="24"/>
        </w:rPr>
      </w:pPr>
    </w:p>
    <w:p w14:paraId="56D44082" w14:textId="77777777" w:rsidR="00EC4D7B" w:rsidRPr="00EC4D7B" w:rsidRDefault="00DA04FA" w:rsidP="00DA04FA">
      <w:pPr>
        <w:shd w:val="clear" w:color="auto" w:fill="FCFCFC"/>
        <w:jc w:val="both"/>
        <w:rPr>
          <w:b/>
          <w:sz w:val="24"/>
          <w:szCs w:val="24"/>
        </w:rPr>
      </w:pPr>
      <w:r>
        <w:rPr>
          <w:sz w:val="24"/>
          <w:szCs w:val="24"/>
        </w:rPr>
        <w:tab/>
      </w:r>
      <w:r>
        <w:rPr>
          <w:sz w:val="24"/>
          <w:szCs w:val="24"/>
        </w:rPr>
        <w:tab/>
      </w:r>
      <w:r w:rsidR="00EC4D7B" w:rsidRPr="00EC4D7B">
        <w:rPr>
          <w:b/>
          <w:sz w:val="24"/>
          <w:szCs w:val="24"/>
        </w:rPr>
        <w:t>RESOLVE:</w:t>
      </w:r>
    </w:p>
    <w:p w14:paraId="27BBA40E" w14:textId="77777777" w:rsidR="00DA04FA" w:rsidRDefault="00DA04FA" w:rsidP="00EC4D7B">
      <w:pPr>
        <w:jc w:val="both"/>
        <w:rPr>
          <w:sz w:val="24"/>
          <w:szCs w:val="24"/>
        </w:rPr>
      </w:pPr>
    </w:p>
    <w:p w14:paraId="649164FB" w14:textId="77777777" w:rsidR="00EC4D7B" w:rsidRDefault="00DA04FA" w:rsidP="00EC4D7B">
      <w:pPr>
        <w:jc w:val="both"/>
        <w:rPr>
          <w:sz w:val="24"/>
          <w:szCs w:val="24"/>
        </w:rPr>
      </w:pPr>
      <w:r>
        <w:rPr>
          <w:sz w:val="24"/>
          <w:szCs w:val="24"/>
        </w:rPr>
        <w:tab/>
      </w:r>
      <w:r>
        <w:rPr>
          <w:sz w:val="24"/>
          <w:szCs w:val="24"/>
        </w:rPr>
        <w:tab/>
      </w:r>
      <w:r w:rsidR="00EC4D7B" w:rsidRPr="00EC4D7B">
        <w:rPr>
          <w:sz w:val="24"/>
          <w:szCs w:val="24"/>
        </w:rPr>
        <w:t xml:space="preserve">Art. 1º Instituir normas e requisitos mínimos para habilitação e atuação do </w:t>
      </w:r>
      <w:r w:rsidR="00EC4D7B" w:rsidRPr="00EC4D7B">
        <w:rPr>
          <w:sz w:val="24"/>
          <w:szCs w:val="24"/>
        </w:rPr>
        <w:lastRenderedPageBreak/>
        <w:t>Biólogo na área de Saúde Estética.</w:t>
      </w:r>
    </w:p>
    <w:p w14:paraId="38DBDE5B" w14:textId="77777777" w:rsidR="00DA04FA" w:rsidRDefault="00DA04FA" w:rsidP="00EC4D7B">
      <w:pPr>
        <w:jc w:val="both"/>
        <w:rPr>
          <w:sz w:val="24"/>
          <w:szCs w:val="24"/>
        </w:rPr>
      </w:pPr>
    </w:p>
    <w:p w14:paraId="65EE157C" w14:textId="77777777" w:rsidR="00EC4D7B" w:rsidRDefault="00DA04FA" w:rsidP="00EC4D7B">
      <w:pPr>
        <w:jc w:val="both"/>
        <w:rPr>
          <w:sz w:val="24"/>
          <w:szCs w:val="24"/>
        </w:rPr>
      </w:pPr>
      <w:r>
        <w:rPr>
          <w:sz w:val="24"/>
          <w:szCs w:val="24"/>
        </w:rPr>
        <w:tab/>
      </w:r>
      <w:r>
        <w:rPr>
          <w:sz w:val="24"/>
          <w:szCs w:val="24"/>
        </w:rPr>
        <w:tab/>
      </w:r>
      <w:r w:rsidR="00EC4D7B" w:rsidRPr="00EC4D7B">
        <w:rPr>
          <w:sz w:val="24"/>
          <w:szCs w:val="24"/>
        </w:rPr>
        <w:t>Art. 2º Para efeito desta Resolução aplicam-se os seguintes conceitos:</w:t>
      </w:r>
    </w:p>
    <w:p w14:paraId="79BB1A5F" w14:textId="77777777" w:rsidR="009215BC" w:rsidRDefault="009215BC" w:rsidP="00EC4D7B">
      <w:pPr>
        <w:jc w:val="both"/>
        <w:rPr>
          <w:sz w:val="24"/>
          <w:szCs w:val="24"/>
        </w:rPr>
      </w:pPr>
    </w:p>
    <w:p w14:paraId="19EFB709" w14:textId="77777777" w:rsidR="00EC4D7B" w:rsidRDefault="00DA04FA" w:rsidP="00EC4D7B">
      <w:pPr>
        <w:jc w:val="both"/>
        <w:rPr>
          <w:sz w:val="24"/>
          <w:szCs w:val="24"/>
        </w:rPr>
      </w:pPr>
      <w:r>
        <w:rPr>
          <w:sz w:val="24"/>
          <w:szCs w:val="24"/>
        </w:rPr>
        <w:tab/>
      </w:r>
      <w:r>
        <w:rPr>
          <w:sz w:val="24"/>
          <w:szCs w:val="24"/>
        </w:rPr>
        <w:tab/>
      </w:r>
      <w:r w:rsidR="00EC4D7B" w:rsidRPr="00EC4D7B">
        <w:rPr>
          <w:sz w:val="24"/>
          <w:szCs w:val="24"/>
        </w:rPr>
        <w:t xml:space="preserve">I </w:t>
      </w:r>
      <w:r>
        <w:rPr>
          <w:sz w:val="24"/>
          <w:szCs w:val="24"/>
        </w:rPr>
        <w:t>-</w:t>
      </w:r>
      <w:r w:rsidR="00EC4D7B" w:rsidRPr="00EC4D7B">
        <w:rPr>
          <w:sz w:val="24"/>
          <w:szCs w:val="24"/>
        </w:rPr>
        <w:t xml:space="preserve"> Saúde Estétic</w:t>
      </w:r>
      <w:r w:rsidR="00EC4D7B" w:rsidRPr="00EC4D7B">
        <w:rPr>
          <w:sz w:val="24"/>
          <w:szCs w:val="24"/>
          <w:highlight w:val="white"/>
        </w:rPr>
        <w:t>a: área voltada à promoção, proteção, manutenção e recuperação da Saúde Estética do indivíduo, de forma a selecionar e aplicar procedimentos e recursos estéticos, utilizando-se para isto produtos cosméticos, biológicos, técnicas, equipamentos específicos, consultoria especializada e outros, tomando como base os conhecimentos em Fisiologia Estética (fisiologia do envelhecimento cutâneo, fisiologia celular</w:t>
      </w:r>
      <w:r w:rsidR="009F20CD">
        <w:rPr>
          <w:sz w:val="24"/>
          <w:szCs w:val="24"/>
          <w:highlight w:val="white"/>
        </w:rPr>
        <w:t xml:space="preserve"> e histogênese</w:t>
      </w:r>
      <w:r w:rsidR="00EC4D7B" w:rsidRPr="00EC4D7B">
        <w:rPr>
          <w:sz w:val="24"/>
          <w:szCs w:val="24"/>
          <w:highlight w:val="white"/>
        </w:rPr>
        <w:t>);</w:t>
      </w:r>
    </w:p>
    <w:p w14:paraId="1C4D85F3" w14:textId="77777777" w:rsidR="009215BC" w:rsidRDefault="009215BC" w:rsidP="00EC4D7B">
      <w:pPr>
        <w:jc w:val="both"/>
        <w:rPr>
          <w:sz w:val="24"/>
          <w:szCs w:val="24"/>
        </w:rPr>
      </w:pPr>
    </w:p>
    <w:p w14:paraId="65187F29" w14:textId="77777777" w:rsidR="00EC4D7B" w:rsidRDefault="00DA04FA" w:rsidP="00EC4D7B">
      <w:pPr>
        <w:jc w:val="both"/>
        <w:rPr>
          <w:sz w:val="24"/>
          <w:szCs w:val="24"/>
        </w:rPr>
      </w:pPr>
      <w:r>
        <w:rPr>
          <w:sz w:val="24"/>
          <w:szCs w:val="24"/>
        </w:rPr>
        <w:tab/>
      </w:r>
      <w:r>
        <w:rPr>
          <w:sz w:val="24"/>
          <w:szCs w:val="24"/>
        </w:rPr>
        <w:tab/>
      </w:r>
      <w:r w:rsidR="00EC4D7B" w:rsidRPr="00EC4D7B">
        <w:rPr>
          <w:sz w:val="24"/>
          <w:szCs w:val="24"/>
        </w:rPr>
        <w:t xml:space="preserve">II </w:t>
      </w:r>
      <w:r>
        <w:rPr>
          <w:sz w:val="24"/>
          <w:szCs w:val="24"/>
        </w:rPr>
        <w:t>-</w:t>
      </w:r>
      <w:r w:rsidR="00EC4D7B" w:rsidRPr="00EC4D7B">
        <w:rPr>
          <w:sz w:val="24"/>
          <w:szCs w:val="24"/>
        </w:rPr>
        <w:t xml:space="preserve"> Métodos e técnicas cirúrgicas: procedimentos que envolvem o corte ou a sutura manual de tecidos para tratar </w:t>
      </w:r>
      <w:r w:rsidR="00EC4D7B" w:rsidRPr="009215BC">
        <w:rPr>
          <w:sz w:val="24"/>
          <w:szCs w:val="24"/>
        </w:rPr>
        <w:t>doenças, lesões ou deformidades;</w:t>
      </w:r>
    </w:p>
    <w:p w14:paraId="77D33776" w14:textId="77777777" w:rsidR="009215BC" w:rsidRDefault="009215BC" w:rsidP="00EC4D7B">
      <w:pPr>
        <w:jc w:val="both"/>
        <w:rPr>
          <w:sz w:val="24"/>
          <w:szCs w:val="24"/>
        </w:rPr>
      </w:pPr>
    </w:p>
    <w:p w14:paraId="7D039576" w14:textId="77777777" w:rsidR="00EC4D7B" w:rsidRDefault="00DA04FA" w:rsidP="00EC4D7B">
      <w:pPr>
        <w:jc w:val="both"/>
        <w:rPr>
          <w:sz w:val="24"/>
          <w:szCs w:val="24"/>
        </w:rPr>
      </w:pPr>
      <w:r>
        <w:rPr>
          <w:sz w:val="24"/>
          <w:szCs w:val="24"/>
        </w:rPr>
        <w:tab/>
      </w:r>
      <w:r>
        <w:rPr>
          <w:sz w:val="24"/>
          <w:szCs w:val="24"/>
        </w:rPr>
        <w:tab/>
      </w:r>
      <w:r w:rsidR="00EC4D7B" w:rsidRPr="00EC4D7B">
        <w:rPr>
          <w:sz w:val="24"/>
          <w:szCs w:val="24"/>
        </w:rPr>
        <w:t xml:space="preserve">III </w:t>
      </w:r>
      <w:r>
        <w:rPr>
          <w:sz w:val="24"/>
          <w:szCs w:val="24"/>
        </w:rPr>
        <w:t>-</w:t>
      </w:r>
      <w:r w:rsidR="00EC4D7B" w:rsidRPr="00EC4D7B">
        <w:rPr>
          <w:sz w:val="24"/>
          <w:szCs w:val="24"/>
        </w:rPr>
        <w:t xml:space="preserve"> Procedimento invasivo: caracterizado pela invasão dos orifícios naturais do corpo, atingindo órgãos internos.</w:t>
      </w:r>
    </w:p>
    <w:p w14:paraId="0D89C9C7" w14:textId="77777777" w:rsidR="00DA04FA" w:rsidRDefault="00DA04FA" w:rsidP="00EC4D7B">
      <w:pPr>
        <w:jc w:val="both"/>
        <w:rPr>
          <w:sz w:val="24"/>
          <w:szCs w:val="24"/>
        </w:rPr>
      </w:pPr>
    </w:p>
    <w:p w14:paraId="7A0E9F25" w14:textId="77777777" w:rsidR="00EC4D7B" w:rsidRDefault="00DA04FA" w:rsidP="00EC4D7B">
      <w:pPr>
        <w:jc w:val="both"/>
        <w:rPr>
          <w:sz w:val="24"/>
          <w:szCs w:val="24"/>
        </w:rPr>
      </w:pPr>
      <w:r>
        <w:rPr>
          <w:sz w:val="24"/>
          <w:szCs w:val="24"/>
        </w:rPr>
        <w:tab/>
      </w:r>
      <w:r>
        <w:rPr>
          <w:sz w:val="24"/>
          <w:szCs w:val="24"/>
        </w:rPr>
        <w:tab/>
      </w:r>
      <w:r w:rsidR="00EC4D7B" w:rsidRPr="00EC4D7B">
        <w:rPr>
          <w:sz w:val="24"/>
          <w:szCs w:val="24"/>
        </w:rPr>
        <w:t xml:space="preserve">Art. 3º O Biólogo é profissional legalmente habilitado para atuar em atividades de Saúde Estética, de forma individual ou em equipes multidisciplinares de clínicas, centros, empresas, indústrias e instituições públicas e/ou privadas, desempenhando  de maneira integral ou parcial todos os procedimentos, atividades e/ou funções técnicas relacionadas descritas nesta resolução, </w:t>
      </w:r>
      <w:r w:rsidR="007656D1" w:rsidRPr="004670E1">
        <w:rPr>
          <w:sz w:val="24"/>
          <w:szCs w:val="24"/>
        </w:rPr>
        <w:t>bem como</w:t>
      </w:r>
      <w:r w:rsidR="007656D1" w:rsidRPr="00EC4D7B">
        <w:rPr>
          <w:sz w:val="24"/>
          <w:szCs w:val="24"/>
        </w:rPr>
        <w:t xml:space="preserve"> </w:t>
      </w:r>
      <w:r w:rsidR="00EC4D7B" w:rsidRPr="00EC4D7B">
        <w:rPr>
          <w:sz w:val="24"/>
          <w:szCs w:val="24"/>
        </w:rPr>
        <w:t xml:space="preserve">a execução dos serviços, a responsabilidade pelo treinamento de equipes, </w:t>
      </w:r>
      <w:r w:rsidR="00EC4D7B" w:rsidRPr="004670E1">
        <w:rPr>
          <w:sz w:val="24"/>
          <w:szCs w:val="24"/>
        </w:rPr>
        <w:t>inclusive</w:t>
      </w:r>
      <w:r w:rsidR="00EC4D7B" w:rsidRPr="00EC4D7B">
        <w:rPr>
          <w:sz w:val="24"/>
          <w:szCs w:val="24"/>
        </w:rPr>
        <w:t xml:space="preserve"> a aquisição dos insumos necessários para execução dos procedimentos.</w:t>
      </w:r>
    </w:p>
    <w:p w14:paraId="1DFC5610" w14:textId="77777777" w:rsidR="00DA04FA" w:rsidRDefault="00DA04FA" w:rsidP="00EC4D7B">
      <w:pPr>
        <w:jc w:val="both"/>
        <w:rPr>
          <w:sz w:val="24"/>
          <w:szCs w:val="24"/>
        </w:rPr>
      </w:pPr>
    </w:p>
    <w:p w14:paraId="747E74F5" w14:textId="77777777" w:rsidR="00EC4D7B" w:rsidRDefault="00DA04FA" w:rsidP="00EC4D7B">
      <w:pPr>
        <w:jc w:val="both"/>
        <w:rPr>
          <w:sz w:val="24"/>
          <w:szCs w:val="24"/>
        </w:rPr>
      </w:pPr>
      <w:r>
        <w:rPr>
          <w:sz w:val="24"/>
          <w:szCs w:val="24"/>
        </w:rPr>
        <w:tab/>
      </w:r>
      <w:r>
        <w:rPr>
          <w:sz w:val="24"/>
          <w:szCs w:val="24"/>
        </w:rPr>
        <w:tab/>
      </w:r>
      <w:r w:rsidR="00EC4D7B" w:rsidRPr="00EC4D7B">
        <w:rPr>
          <w:sz w:val="24"/>
          <w:szCs w:val="24"/>
        </w:rPr>
        <w:t>Art. 4º O Biólogo poderá atuar em clínicas ou centros de estética, estabelecimentos comerciais, consultorias ou indústria de aparelhos, equipamentos e produtos específicos, considerando sempre os princípios e boas práticas da biossegurança.</w:t>
      </w:r>
    </w:p>
    <w:p w14:paraId="3259D058" w14:textId="77777777" w:rsidR="00263809" w:rsidRDefault="00263809" w:rsidP="00EC4D7B">
      <w:pPr>
        <w:jc w:val="both"/>
        <w:rPr>
          <w:sz w:val="24"/>
          <w:szCs w:val="24"/>
        </w:rPr>
      </w:pPr>
    </w:p>
    <w:p w14:paraId="3A9A84D4" w14:textId="77777777" w:rsidR="00EC4D7B" w:rsidRDefault="00263809" w:rsidP="00EC4D7B">
      <w:pPr>
        <w:jc w:val="both"/>
        <w:rPr>
          <w:sz w:val="24"/>
          <w:szCs w:val="24"/>
        </w:rPr>
      </w:pPr>
      <w:r>
        <w:rPr>
          <w:sz w:val="24"/>
          <w:szCs w:val="24"/>
        </w:rPr>
        <w:tab/>
      </w:r>
      <w:r>
        <w:rPr>
          <w:sz w:val="24"/>
          <w:szCs w:val="24"/>
        </w:rPr>
        <w:tab/>
      </w:r>
      <w:r w:rsidR="00EC4D7B" w:rsidRPr="00EC4D7B">
        <w:rPr>
          <w:sz w:val="24"/>
          <w:szCs w:val="24"/>
        </w:rPr>
        <w:t xml:space="preserve">Parágrafo único. Compete ao Biólogo ainda a </w:t>
      </w:r>
      <w:r w:rsidR="00EC4D7B" w:rsidRPr="00EC4D7B">
        <w:rPr>
          <w:sz w:val="24"/>
          <w:szCs w:val="24"/>
          <w:highlight w:val="white"/>
        </w:rPr>
        <w:t xml:space="preserve">avaliação, aconselhamento e acompanhamento, gestão e marketing em negócios na área de Saúde Estética, além de </w:t>
      </w:r>
      <w:r w:rsidR="00EC4D7B" w:rsidRPr="00EC4D7B">
        <w:rPr>
          <w:sz w:val="24"/>
          <w:szCs w:val="24"/>
        </w:rPr>
        <w:t>coordenar ou ministrar cursos e treinamentos na área.</w:t>
      </w:r>
    </w:p>
    <w:p w14:paraId="54E69015" w14:textId="77777777" w:rsidR="00DA04FA" w:rsidRDefault="00DA04FA" w:rsidP="00EC4D7B">
      <w:pPr>
        <w:jc w:val="both"/>
        <w:rPr>
          <w:sz w:val="24"/>
          <w:szCs w:val="24"/>
        </w:rPr>
      </w:pPr>
    </w:p>
    <w:p w14:paraId="2C325204" w14:textId="77777777" w:rsidR="00EC4D7B" w:rsidRDefault="00DA04FA" w:rsidP="00EC4D7B">
      <w:pPr>
        <w:jc w:val="both"/>
        <w:rPr>
          <w:sz w:val="24"/>
          <w:szCs w:val="24"/>
          <w:highlight w:val="white"/>
        </w:rPr>
      </w:pPr>
      <w:r>
        <w:rPr>
          <w:sz w:val="24"/>
          <w:szCs w:val="24"/>
        </w:rPr>
        <w:tab/>
      </w:r>
      <w:r>
        <w:rPr>
          <w:sz w:val="24"/>
          <w:szCs w:val="24"/>
        </w:rPr>
        <w:tab/>
      </w:r>
      <w:r w:rsidR="00EC4D7B" w:rsidRPr="00EC4D7B">
        <w:rPr>
          <w:sz w:val="24"/>
          <w:szCs w:val="24"/>
          <w:highlight w:val="white"/>
        </w:rPr>
        <w:t>Art. 5º O Biólogo habilitado em Saúde Estética, poderá trabalhar com</w:t>
      </w:r>
      <w:r w:rsidR="00E20304">
        <w:rPr>
          <w:sz w:val="24"/>
          <w:szCs w:val="24"/>
          <w:highlight w:val="white"/>
        </w:rPr>
        <w:t xml:space="preserve"> os procedimentos constantes no </w:t>
      </w:r>
      <w:r w:rsidR="00EE3A83">
        <w:rPr>
          <w:sz w:val="24"/>
          <w:szCs w:val="24"/>
          <w:highlight w:val="white"/>
        </w:rPr>
        <w:t>A</w:t>
      </w:r>
      <w:r w:rsidR="00665C39">
        <w:rPr>
          <w:sz w:val="24"/>
          <w:szCs w:val="24"/>
          <w:highlight w:val="white"/>
        </w:rPr>
        <w:t>pêndice</w:t>
      </w:r>
      <w:r w:rsidR="00E20304">
        <w:rPr>
          <w:sz w:val="24"/>
          <w:szCs w:val="24"/>
          <w:highlight w:val="white"/>
        </w:rPr>
        <w:t xml:space="preserve"> desta </w:t>
      </w:r>
      <w:r w:rsidR="005E563D">
        <w:rPr>
          <w:sz w:val="24"/>
          <w:szCs w:val="24"/>
          <w:highlight w:val="white"/>
        </w:rPr>
        <w:t>R</w:t>
      </w:r>
      <w:r w:rsidR="00E20304">
        <w:rPr>
          <w:sz w:val="24"/>
          <w:szCs w:val="24"/>
          <w:highlight w:val="white"/>
        </w:rPr>
        <w:t>esolução.</w:t>
      </w:r>
    </w:p>
    <w:p w14:paraId="21813BDF" w14:textId="77777777" w:rsidR="00DA04FA" w:rsidRDefault="00DA04FA" w:rsidP="00EC4D7B">
      <w:pPr>
        <w:jc w:val="both"/>
        <w:rPr>
          <w:sz w:val="24"/>
          <w:szCs w:val="24"/>
        </w:rPr>
      </w:pPr>
      <w:r>
        <w:rPr>
          <w:sz w:val="24"/>
          <w:szCs w:val="24"/>
          <w:highlight w:val="white"/>
        </w:rPr>
        <w:tab/>
      </w:r>
      <w:r>
        <w:rPr>
          <w:sz w:val="24"/>
          <w:szCs w:val="24"/>
          <w:highlight w:val="white"/>
        </w:rPr>
        <w:tab/>
      </w:r>
    </w:p>
    <w:p w14:paraId="75E29A5F" w14:textId="77777777" w:rsidR="00EC4D7B" w:rsidRDefault="00DA04FA" w:rsidP="00EC4D7B">
      <w:pPr>
        <w:jc w:val="both"/>
        <w:rPr>
          <w:sz w:val="24"/>
          <w:szCs w:val="24"/>
        </w:rPr>
      </w:pPr>
      <w:r>
        <w:rPr>
          <w:sz w:val="24"/>
          <w:szCs w:val="24"/>
        </w:rPr>
        <w:tab/>
      </w:r>
      <w:r>
        <w:rPr>
          <w:sz w:val="24"/>
          <w:szCs w:val="24"/>
        </w:rPr>
        <w:tab/>
      </w:r>
      <w:r w:rsidR="00F15074">
        <w:rPr>
          <w:sz w:val="24"/>
          <w:szCs w:val="24"/>
        </w:rPr>
        <w:t>Parágrafo único.</w:t>
      </w:r>
      <w:r w:rsidR="00EC4D7B" w:rsidRPr="00EC4D7B">
        <w:rPr>
          <w:sz w:val="24"/>
          <w:szCs w:val="24"/>
        </w:rPr>
        <w:t xml:space="preserve"> Para os procedimentos executados pelo Biólogo em clientes, é obrigatório que o profissional comprove treinamento e/ou curso com prática presencial sobre cada técnica empregada no empreendimento.</w:t>
      </w:r>
    </w:p>
    <w:p w14:paraId="11492FD7" w14:textId="77777777" w:rsidR="00DA04FA" w:rsidRDefault="00DA04FA" w:rsidP="00EC4D7B">
      <w:pPr>
        <w:jc w:val="both"/>
        <w:rPr>
          <w:sz w:val="24"/>
          <w:szCs w:val="24"/>
        </w:rPr>
      </w:pPr>
    </w:p>
    <w:p w14:paraId="3FBD125D" w14:textId="77777777" w:rsidR="00EC4D7B" w:rsidRDefault="00DA04FA" w:rsidP="00EC4D7B">
      <w:pPr>
        <w:jc w:val="both"/>
        <w:rPr>
          <w:sz w:val="24"/>
          <w:szCs w:val="24"/>
        </w:rPr>
      </w:pPr>
      <w:r>
        <w:rPr>
          <w:sz w:val="24"/>
          <w:szCs w:val="24"/>
        </w:rPr>
        <w:tab/>
      </w:r>
      <w:r>
        <w:rPr>
          <w:sz w:val="24"/>
          <w:szCs w:val="24"/>
        </w:rPr>
        <w:tab/>
      </w:r>
      <w:r w:rsidR="00EC4D7B" w:rsidRPr="00EC4D7B">
        <w:rPr>
          <w:sz w:val="24"/>
          <w:szCs w:val="24"/>
        </w:rPr>
        <w:t xml:space="preserve">Art. 6º Para habilitação e atuação na área de Saúde Estética, é requisito mínimo possuir conhecimento </w:t>
      </w:r>
      <w:r w:rsidR="00EE3A83">
        <w:rPr>
          <w:sz w:val="24"/>
          <w:szCs w:val="24"/>
        </w:rPr>
        <w:t>em</w:t>
      </w:r>
      <w:r w:rsidR="00EC4D7B" w:rsidRPr="00EC4D7B">
        <w:rPr>
          <w:sz w:val="24"/>
          <w:szCs w:val="24"/>
        </w:rPr>
        <w:t xml:space="preserve"> biologia celular, histologia humana, anatomia humana, química, bioquímica, biofísica, fisiologia humana, microbiologia, imunologia, parasitologia, farmacologia, biotecnologia, patologia geral, saúde estética, intercorrências dos procedimentos da saúde estética e primeiros socorros, além de estágio curricular supervisionado de 360 horas na graduação ou pós-graduação </w:t>
      </w:r>
      <w:r w:rsidR="00EC4D7B" w:rsidRPr="00EC4D7B">
        <w:rPr>
          <w:i/>
          <w:sz w:val="24"/>
          <w:szCs w:val="24"/>
        </w:rPr>
        <w:t>Lato sensu</w:t>
      </w:r>
      <w:r w:rsidR="00EC4D7B" w:rsidRPr="00EC4D7B">
        <w:rPr>
          <w:sz w:val="24"/>
          <w:szCs w:val="24"/>
        </w:rPr>
        <w:t xml:space="preserve"> (Especialização).</w:t>
      </w:r>
    </w:p>
    <w:p w14:paraId="537649A8" w14:textId="77777777" w:rsidR="00DA04FA" w:rsidRDefault="00DA04FA" w:rsidP="00EC4D7B">
      <w:pPr>
        <w:jc w:val="both"/>
        <w:rPr>
          <w:sz w:val="24"/>
          <w:szCs w:val="24"/>
        </w:rPr>
      </w:pPr>
    </w:p>
    <w:p w14:paraId="7BF4A3FE" w14:textId="77777777" w:rsidR="00EC4D7B" w:rsidRDefault="00DA04FA" w:rsidP="00EC4D7B">
      <w:pPr>
        <w:jc w:val="both"/>
        <w:rPr>
          <w:sz w:val="24"/>
          <w:szCs w:val="24"/>
        </w:rPr>
      </w:pPr>
      <w:r>
        <w:rPr>
          <w:sz w:val="24"/>
          <w:szCs w:val="24"/>
        </w:rPr>
        <w:lastRenderedPageBreak/>
        <w:tab/>
      </w:r>
      <w:r>
        <w:rPr>
          <w:sz w:val="24"/>
          <w:szCs w:val="24"/>
        </w:rPr>
        <w:tab/>
      </w:r>
      <w:r w:rsidR="00EC4D7B" w:rsidRPr="00EC4D7B">
        <w:rPr>
          <w:sz w:val="24"/>
          <w:szCs w:val="24"/>
        </w:rPr>
        <w:t xml:space="preserve">Art. 7º Para fins de solicitação </w:t>
      </w:r>
      <w:r w:rsidR="00EC4D7B" w:rsidRPr="00187F41">
        <w:rPr>
          <w:sz w:val="24"/>
          <w:szCs w:val="24"/>
        </w:rPr>
        <w:t xml:space="preserve">do Termo de Responsabilidade Técnica (TRT) para </w:t>
      </w:r>
      <w:r w:rsidR="007D0482" w:rsidRPr="00187F41">
        <w:rPr>
          <w:sz w:val="24"/>
          <w:szCs w:val="24"/>
        </w:rPr>
        <w:t xml:space="preserve">Pessoas Jurídicas </w:t>
      </w:r>
      <w:r w:rsidR="00EC4D7B" w:rsidRPr="00187F41">
        <w:rPr>
          <w:sz w:val="24"/>
          <w:szCs w:val="24"/>
        </w:rPr>
        <w:t xml:space="preserve">emitida pelo Conselho Regional de Biologia, o </w:t>
      </w:r>
      <w:r w:rsidR="007D0482" w:rsidRPr="00187F41">
        <w:rPr>
          <w:sz w:val="24"/>
          <w:szCs w:val="24"/>
        </w:rPr>
        <w:t xml:space="preserve">Biólogo </w:t>
      </w:r>
      <w:r w:rsidR="00EC4D7B" w:rsidRPr="00187F41">
        <w:rPr>
          <w:sz w:val="24"/>
          <w:szCs w:val="24"/>
        </w:rPr>
        <w:t xml:space="preserve">deverá possuir pós-graduação </w:t>
      </w:r>
      <w:r w:rsidR="00EC4D7B" w:rsidRPr="00187F41">
        <w:rPr>
          <w:i/>
          <w:sz w:val="24"/>
          <w:szCs w:val="24"/>
        </w:rPr>
        <w:t>Lato sensu</w:t>
      </w:r>
      <w:r w:rsidR="00EC4D7B" w:rsidRPr="00187F41">
        <w:rPr>
          <w:sz w:val="24"/>
          <w:szCs w:val="24"/>
        </w:rPr>
        <w:t xml:space="preserve"> (Especialização) na área </w:t>
      </w:r>
      <w:r w:rsidR="00187F41" w:rsidRPr="00187F41">
        <w:rPr>
          <w:sz w:val="24"/>
          <w:szCs w:val="24"/>
        </w:rPr>
        <w:t>de E</w:t>
      </w:r>
      <w:r w:rsidR="00EC4D7B" w:rsidRPr="00187F41">
        <w:rPr>
          <w:sz w:val="24"/>
          <w:szCs w:val="24"/>
        </w:rPr>
        <w:t>stética.</w:t>
      </w:r>
    </w:p>
    <w:p w14:paraId="7344520A" w14:textId="77777777" w:rsidR="007656D1" w:rsidRDefault="007656D1" w:rsidP="00EC4D7B">
      <w:pPr>
        <w:jc w:val="both"/>
        <w:rPr>
          <w:sz w:val="24"/>
          <w:szCs w:val="24"/>
        </w:rPr>
      </w:pPr>
    </w:p>
    <w:p w14:paraId="1F0C32C2" w14:textId="77777777" w:rsidR="00EC4D7B" w:rsidRDefault="00DA04FA" w:rsidP="00EC4D7B">
      <w:pPr>
        <w:jc w:val="both"/>
        <w:rPr>
          <w:sz w:val="24"/>
          <w:szCs w:val="24"/>
          <w:highlight w:val="white"/>
        </w:rPr>
      </w:pPr>
      <w:r>
        <w:rPr>
          <w:sz w:val="24"/>
          <w:szCs w:val="24"/>
        </w:rPr>
        <w:tab/>
      </w:r>
      <w:r>
        <w:rPr>
          <w:sz w:val="24"/>
          <w:szCs w:val="24"/>
        </w:rPr>
        <w:tab/>
      </w:r>
      <w:r w:rsidR="00EC4D7B" w:rsidRPr="00EC4D7B">
        <w:rPr>
          <w:sz w:val="24"/>
          <w:szCs w:val="24"/>
        </w:rPr>
        <w:t xml:space="preserve">Art. </w:t>
      </w:r>
      <w:r w:rsidR="005E563D">
        <w:rPr>
          <w:sz w:val="24"/>
          <w:szCs w:val="24"/>
        </w:rPr>
        <w:t>8</w:t>
      </w:r>
      <w:r w:rsidR="005E563D" w:rsidRPr="00EC4D7B">
        <w:rPr>
          <w:sz w:val="24"/>
          <w:szCs w:val="24"/>
        </w:rPr>
        <w:t xml:space="preserve">º </w:t>
      </w:r>
      <w:r w:rsidR="00EC4D7B" w:rsidRPr="00EC4D7B">
        <w:rPr>
          <w:sz w:val="24"/>
          <w:szCs w:val="24"/>
        </w:rPr>
        <w:t xml:space="preserve">O Biólogo, como Biólogo Esteta, Responsável Técnico, Diretor Técnico ou Consultor em Saúde Estética, atuará de forma ética e tecnicamente responsável, estabelecendo protocolos de segurança, </w:t>
      </w:r>
      <w:r w:rsidR="00EC4D7B" w:rsidRPr="00286ACA">
        <w:rPr>
          <w:sz w:val="24"/>
          <w:szCs w:val="24"/>
        </w:rPr>
        <w:t>procedimentos</w:t>
      </w:r>
      <w:r w:rsidR="00EC4D7B" w:rsidRPr="00EC4D7B">
        <w:rPr>
          <w:sz w:val="24"/>
          <w:szCs w:val="24"/>
        </w:rPr>
        <w:t xml:space="preserve"> operacionais padrões, protocolos para possíveis intercorrências associadas aos procedimentos e primeiros socorros, possuindo ainda os manuais de aparelhos, fichas de segurança, bulas e documentos relacionados aos produtos utilizados e/ou armazenados no empreendimento, ou em paralelo ao marketing na exposição de </w:t>
      </w:r>
      <w:r w:rsidR="00EC4D7B" w:rsidRPr="00EC4D7B">
        <w:rPr>
          <w:sz w:val="24"/>
          <w:szCs w:val="24"/>
          <w:highlight w:val="white"/>
        </w:rPr>
        <w:t>produtos como consultor ou analista de produtos para estética.</w:t>
      </w:r>
    </w:p>
    <w:p w14:paraId="32041053" w14:textId="77777777" w:rsidR="00DA04FA" w:rsidRDefault="00DA04FA" w:rsidP="00EC4D7B">
      <w:pPr>
        <w:jc w:val="both"/>
        <w:rPr>
          <w:sz w:val="24"/>
          <w:szCs w:val="24"/>
          <w:highlight w:val="white"/>
        </w:rPr>
      </w:pPr>
    </w:p>
    <w:p w14:paraId="60F2FD71" w14:textId="77777777" w:rsidR="00EC4D7B" w:rsidRDefault="00DA04FA" w:rsidP="00EC4D7B">
      <w:pPr>
        <w:jc w:val="both"/>
        <w:rPr>
          <w:sz w:val="24"/>
          <w:szCs w:val="24"/>
          <w:highlight w:val="white"/>
        </w:rPr>
      </w:pPr>
      <w:r>
        <w:rPr>
          <w:sz w:val="24"/>
          <w:szCs w:val="24"/>
          <w:highlight w:val="white"/>
        </w:rPr>
        <w:tab/>
      </w:r>
      <w:r>
        <w:rPr>
          <w:sz w:val="24"/>
          <w:szCs w:val="24"/>
          <w:highlight w:val="white"/>
        </w:rPr>
        <w:tab/>
      </w:r>
      <w:r w:rsidR="00EC4D7B" w:rsidRPr="00EC4D7B">
        <w:rPr>
          <w:sz w:val="24"/>
          <w:szCs w:val="24"/>
          <w:highlight w:val="white"/>
        </w:rPr>
        <w:t xml:space="preserve">Art. </w:t>
      </w:r>
      <w:r w:rsidR="005E563D">
        <w:rPr>
          <w:sz w:val="24"/>
          <w:szCs w:val="24"/>
          <w:highlight w:val="white"/>
        </w:rPr>
        <w:t>9</w:t>
      </w:r>
      <w:r w:rsidR="004670E1" w:rsidRPr="00EC4D7B">
        <w:rPr>
          <w:sz w:val="24"/>
          <w:szCs w:val="24"/>
        </w:rPr>
        <w:t>º</w:t>
      </w:r>
      <w:r w:rsidR="00EC4D7B" w:rsidRPr="00EC4D7B">
        <w:rPr>
          <w:sz w:val="24"/>
          <w:szCs w:val="24"/>
          <w:highlight w:val="white"/>
        </w:rPr>
        <w:t xml:space="preserve"> Os Conselhos Regionais de Biologia </w:t>
      </w:r>
      <w:r w:rsidR="00263809" w:rsidRPr="00855535">
        <w:rPr>
          <w:sz w:val="24"/>
          <w:szCs w:val="24"/>
        </w:rPr>
        <w:t xml:space="preserve">– CRBios </w:t>
      </w:r>
      <w:r w:rsidR="00EC4D7B" w:rsidRPr="00EC4D7B">
        <w:rPr>
          <w:sz w:val="24"/>
          <w:szCs w:val="24"/>
          <w:highlight w:val="white"/>
        </w:rPr>
        <w:t>devem fomentar a criação de Grupos de Trabalho ou Comissões Especiais na área de Saúde Estética, para consultas e embasamento sobre decisões dos conselheiros.</w:t>
      </w:r>
    </w:p>
    <w:p w14:paraId="64F1C837" w14:textId="77777777" w:rsidR="00D12A27" w:rsidRDefault="00D12A27" w:rsidP="00EC4D7B">
      <w:pPr>
        <w:jc w:val="both"/>
        <w:rPr>
          <w:sz w:val="24"/>
          <w:szCs w:val="24"/>
          <w:highlight w:val="white"/>
        </w:rPr>
      </w:pPr>
    </w:p>
    <w:p w14:paraId="2A9AE2F6" w14:textId="77777777" w:rsidR="007F034D" w:rsidRDefault="00EC4D7B" w:rsidP="007F034D">
      <w:pPr>
        <w:ind w:firstLine="1440"/>
        <w:jc w:val="both"/>
        <w:rPr>
          <w:sz w:val="24"/>
          <w:szCs w:val="24"/>
          <w:highlight w:val="white"/>
        </w:rPr>
      </w:pPr>
      <w:r w:rsidRPr="00EC4D7B">
        <w:rPr>
          <w:sz w:val="24"/>
          <w:szCs w:val="24"/>
          <w:highlight w:val="white"/>
        </w:rPr>
        <w:t xml:space="preserve">Art. </w:t>
      </w:r>
      <w:r w:rsidR="004670E1">
        <w:rPr>
          <w:sz w:val="24"/>
          <w:szCs w:val="24"/>
          <w:highlight w:val="white"/>
        </w:rPr>
        <w:t>10</w:t>
      </w:r>
      <w:r w:rsidR="00431F60">
        <w:rPr>
          <w:sz w:val="24"/>
          <w:szCs w:val="24"/>
        </w:rPr>
        <w:t>.</w:t>
      </w:r>
      <w:r w:rsidR="007F034D">
        <w:rPr>
          <w:sz w:val="24"/>
          <w:szCs w:val="24"/>
        </w:rPr>
        <w:t xml:space="preserve"> As</w:t>
      </w:r>
      <w:r w:rsidRPr="00EC4D7B">
        <w:rPr>
          <w:sz w:val="24"/>
          <w:szCs w:val="24"/>
          <w:highlight w:val="white"/>
        </w:rPr>
        <w:t xml:space="preserve"> </w:t>
      </w:r>
      <w:r w:rsidR="00513EC1">
        <w:rPr>
          <w:sz w:val="24"/>
          <w:szCs w:val="24"/>
          <w:highlight w:val="white"/>
        </w:rPr>
        <w:t>a</w:t>
      </w:r>
      <w:r w:rsidRPr="00EC4D7B">
        <w:rPr>
          <w:sz w:val="24"/>
          <w:szCs w:val="24"/>
          <w:highlight w:val="white"/>
        </w:rPr>
        <w:t xml:space="preserve">tividades profissionais </w:t>
      </w:r>
      <w:r w:rsidR="00D12A27" w:rsidRPr="00EC4D7B">
        <w:rPr>
          <w:sz w:val="24"/>
          <w:szCs w:val="24"/>
          <w:highlight w:val="white"/>
        </w:rPr>
        <w:t>realizad</w:t>
      </w:r>
      <w:r w:rsidR="007F034D">
        <w:rPr>
          <w:sz w:val="24"/>
          <w:szCs w:val="24"/>
          <w:highlight w:val="white"/>
        </w:rPr>
        <w:t>a</w:t>
      </w:r>
      <w:r w:rsidR="00D12A27" w:rsidRPr="00EC4D7B">
        <w:rPr>
          <w:sz w:val="24"/>
          <w:szCs w:val="24"/>
          <w:highlight w:val="white"/>
        </w:rPr>
        <w:t xml:space="preserve">s </w:t>
      </w:r>
      <w:r w:rsidRPr="00EC4D7B">
        <w:rPr>
          <w:sz w:val="24"/>
          <w:szCs w:val="24"/>
          <w:highlight w:val="white"/>
        </w:rPr>
        <w:t xml:space="preserve">por Biólogos </w:t>
      </w:r>
      <w:r w:rsidR="00D12A27">
        <w:rPr>
          <w:sz w:val="24"/>
          <w:szCs w:val="24"/>
          <w:highlight w:val="white"/>
        </w:rPr>
        <w:t>nas áreas ligadas à Saúde Estética estão sujeit</w:t>
      </w:r>
      <w:r w:rsidR="007F034D">
        <w:rPr>
          <w:sz w:val="24"/>
          <w:szCs w:val="24"/>
          <w:highlight w:val="white"/>
        </w:rPr>
        <w:t>a</w:t>
      </w:r>
      <w:r w:rsidR="00D12A27">
        <w:rPr>
          <w:sz w:val="24"/>
          <w:szCs w:val="24"/>
          <w:highlight w:val="white"/>
        </w:rPr>
        <w:t xml:space="preserve">s ao registro </w:t>
      </w:r>
      <w:r w:rsidR="00D12A27" w:rsidRPr="00EC4D7B">
        <w:rPr>
          <w:sz w:val="24"/>
          <w:szCs w:val="24"/>
          <w:highlight w:val="white"/>
        </w:rPr>
        <w:t>de Anotação de Responsabilidade Técnica (ART)</w:t>
      </w:r>
      <w:r w:rsidR="007F034D">
        <w:rPr>
          <w:sz w:val="24"/>
          <w:szCs w:val="24"/>
          <w:highlight w:val="white"/>
        </w:rPr>
        <w:t xml:space="preserve"> que será emitida de acordo com a(s) técnica(s)/procedimento(s) estético(s) executado(s) pelo Biólogo.</w:t>
      </w:r>
    </w:p>
    <w:p w14:paraId="1301D04F" w14:textId="77777777" w:rsidR="00EC4D7B" w:rsidRDefault="00D12A27" w:rsidP="00EC4D7B">
      <w:pPr>
        <w:jc w:val="both"/>
        <w:rPr>
          <w:sz w:val="24"/>
          <w:szCs w:val="24"/>
          <w:highlight w:val="white"/>
        </w:rPr>
      </w:pPr>
      <w:r>
        <w:rPr>
          <w:sz w:val="24"/>
          <w:szCs w:val="24"/>
          <w:highlight w:val="white"/>
        </w:rPr>
        <w:t xml:space="preserve"> </w:t>
      </w:r>
    </w:p>
    <w:p w14:paraId="47A1317A" w14:textId="77777777" w:rsidR="00EC4D7B" w:rsidRDefault="009C6EC2" w:rsidP="00EC4D7B">
      <w:pPr>
        <w:jc w:val="both"/>
        <w:rPr>
          <w:sz w:val="24"/>
          <w:szCs w:val="24"/>
          <w:highlight w:val="white"/>
        </w:rPr>
      </w:pPr>
      <w:r>
        <w:rPr>
          <w:sz w:val="24"/>
          <w:szCs w:val="24"/>
          <w:highlight w:val="white"/>
        </w:rPr>
        <w:t xml:space="preserve"> </w:t>
      </w:r>
      <w:r w:rsidR="007D0A37">
        <w:rPr>
          <w:sz w:val="24"/>
          <w:szCs w:val="24"/>
          <w:highlight w:val="white"/>
        </w:rPr>
        <w:tab/>
      </w:r>
      <w:r w:rsidR="007D0A37">
        <w:rPr>
          <w:sz w:val="24"/>
          <w:szCs w:val="24"/>
          <w:highlight w:val="white"/>
        </w:rPr>
        <w:tab/>
      </w:r>
      <w:r w:rsidR="00EC4D7B" w:rsidRPr="00EC4D7B">
        <w:rPr>
          <w:sz w:val="24"/>
          <w:szCs w:val="24"/>
          <w:highlight w:val="white"/>
        </w:rPr>
        <w:t xml:space="preserve">Art. </w:t>
      </w:r>
      <w:r w:rsidR="004670E1">
        <w:rPr>
          <w:sz w:val="24"/>
          <w:szCs w:val="24"/>
          <w:highlight w:val="white"/>
        </w:rPr>
        <w:t>11</w:t>
      </w:r>
      <w:r w:rsidR="00431F60">
        <w:rPr>
          <w:sz w:val="24"/>
          <w:szCs w:val="24"/>
        </w:rPr>
        <w:t>.</w:t>
      </w:r>
      <w:r w:rsidR="00EC4D7B" w:rsidRPr="00EC4D7B">
        <w:rPr>
          <w:sz w:val="24"/>
          <w:szCs w:val="24"/>
          <w:highlight w:val="white"/>
        </w:rPr>
        <w:t xml:space="preserve"> A pessoa jurídica que possuir como responsável técnico um </w:t>
      </w:r>
      <w:r w:rsidR="00DE4426">
        <w:rPr>
          <w:sz w:val="24"/>
          <w:szCs w:val="24"/>
          <w:highlight w:val="white"/>
        </w:rPr>
        <w:t>B</w:t>
      </w:r>
      <w:r w:rsidR="00DE4426" w:rsidRPr="00EC4D7B">
        <w:rPr>
          <w:sz w:val="24"/>
          <w:szCs w:val="24"/>
          <w:highlight w:val="white"/>
        </w:rPr>
        <w:t>iólogo</w:t>
      </w:r>
      <w:r w:rsidR="00EC4D7B" w:rsidRPr="00EC4D7B">
        <w:rPr>
          <w:sz w:val="24"/>
          <w:szCs w:val="24"/>
          <w:highlight w:val="white"/>
        </w:rPr>
        <w:t xml:space="preserve">, deverá ser devidamente inscrita e registrada no Conselho Regional de </w:t>
      </w:r>
      <w:r w:rsidR="00EC4D7B" w:rsidRPr="00855535">
        <w:rPr>
          <w:sz w:val="24"/>
          <w:szCs w:val="24"/>
        </w:rPr>
        <w:t xml:space="preserve">Biologia </w:t>
      </w:r>
      <w:r w:rsidR="00263809" w:rsidRPr="00855535">
        <w:rPr>
          <w:sz w:val="24"/>
          <w:szCs w:val="24"/>
        </w:rPr>
        <w:t xml:space="preserve">– CRBio </w:t>
      </w:r>
      <w:r w:rsidR="00EC4D7B" w:rsidRPr="00EC4D7B">
        <w:rPr>
          <w:sz w:val="24"/>
          <w:szCs w:val="24"/>
          <w:highlight w:val="white"/>
        </w:rPr>
        <w:t>de sua jurisdição, nos termos de Resolução CFBio específica.</w:t>
      </w:r>
    </w:p>
    <w:p w14:paraId="0DF3F9CD" w14:textId="77777777" w:rsidR="007D0A37" w:rsidRDefault="007D0A37" w:rsidP="00EC4D7B">
      <w:pPr>
        <w:jc w:val="both"/>
        <w:rPr>
          <w:sz w:val="24"/>
          <w:szCs w:val="24"/>
          <w:highlight w:val="white"/>
        </w:rPr>
      </w:pPr>
    </w:p>
    <w:p w14:paraId="63C2F733" w14:textId="77777777" w:rsidR="00EC4D7B" w:rsidRDefault="007D0A37" w:rsidP="00EC4D7B">
      <w:pPr>
        <w:jc w:val="both"/>
        <w:rPr>
          <w:sz w:val="24"/>
          <w:szCs w:val="24"/>
          <w:highlight w:val="white"/>
        </w:rPr>
      </w:pPr>
      <w:r>
        <w:rPr>
          <w:sz w:val="24"/>
          <w:szCs w:val="24"/>
          <w:highlight w:val="white"/>
        </w:rPr>
        <w:tab/>
      </w:r>
      <w:r>
        <w:rPr>
          <w:sz w:val="24"/>
          <w:szCs w:val="24"/>
          <w:highlight w:val="white"/>
        </w:rPr>
        <w:tab/>
      </w:r>
      <w:r w:rsidR="00EC4D7B" w:rsidRPr="00EC4D7B">
        <w:rPr>
          <w:sz w:val="24"/>
          <w:szCs w:val="24"/>
          <w:highlight w:val="white"/>
        </w:rPr>
        <w:t xml:space="preserve">Art. </w:t>
      </w:r>
      <w:r w:rsidR="005E563D" w:rsidRPr="00EC4D7B">
        <w:rPr>
          <w:sz w:val="24"/>
          <w:szCs w:val="24"/>
          <w:highlight w:val="white"/>
        </w:rPr>
        <w:t>1</w:t>
      </w:r>
      <w:r w:rsidR="005E563D">
        <w:rPr>
          <w:sz w:val="24"/>
          <w:szCs w:val="24"/>
          <w:highlight w:val="white"/>
        </w:rPr>
        <w:t>2</w:t>
      </w:r>
      <w:r w:rsidR="00431F60">
        <w:rPr>
          <w:sz w:val="24"/>
          <w:szCs w:val="24"/>
        </w:rPr>
        <w:t>.</w:t>
      </w:r>
      <w:r w:rsidR="00EC4D7B" w:rsidRPr="00EC4D7B">
        <w:rPr>
          <w:sz w:val="24"/>
          <w:szCs w:val="24"/>
          <w:highlight w:val="white"/>
        </w:rPr>
        <w:t xml:space="preserve"> Para a emissão de laudos, pareceres, indicações, </w:t>
      </w:r>
      <w:r w:rsidR="00DE4426">
        <w:rPr>
          <w:sz w:val="24"/>
          <w:szCs w:val="24"/>
          <w:highlight w:val="white"/>
        </w:rPr>
        <w:t xml:space="preserve"> perícias</w:t>
      </w:r>
      <w:r w:rsidR="00EC4D7B" w:rsidRPr="00EC4D7B">
        <w:rPr>
          <w:sz w:val="24"/>
          <w:szCs w:val="24"/>
          <w:highlight w:val="white"/>
        </w:rPr>
        <w:t xml:space="preserve">, questões de biossegurança, controle de patógenos ou solicitações de produtos prontos ou manipulados para uso profissional e demais documentos técnico-científicos, o Biólogo deverá, obrigatoriamente, fazer constar conjuntamente com sua assinatura, sua identificação profissional e o número de registro no Conselho Regional de </w:t>
      </w:r>
      <w:r w:rsidR="00EC4D7B" w:rsidRPr="00855535">
        <w:rPr>
          <w:sz w:val="24"/>
          <w:szCs w:val="24"/>
        </w:rPr>
        <w:t xml:space="preserve">Biologia </w:t>
      </w:r>
      <w:r w:rsidR="00263809" w:rsidRPr="00855535">
        <w:rPr>
          <w:sz w:val="24"/>
          <w:szCs w:val="24"/>
        </w:rPr>
        <w:t xml:space="preserve">– CRBio </w:t>
      </w:r>
      <w:r w:rsidR="00EC4D7B" w:rsidRPr="00EC4D7B">
        <w:rPr>
          <w:sz w:val="24"/>
          <w:szCs w:val="24"/>
          <w:highlight w:val="white"/>
        </w:rPr>
        <w:t>de sua jurisdição.</w:t>
      </w:r>
    </w:p>
    <w:p w14:paraId="4992558A" w14:textId="77777777" w:rsidR="007D0A37" w:rsidRDefault="007D0A37" w:rsidP="00EC4D7B">
      <w:pPr>
        <w:jc w:val="both"/>
        <w:rPr>
          <w:sz w:val="24"/>
          <w:szCs w:val="24"/>
          <w:highlight w:val="white"/>
        </w:rPr>
      </w:pPr>
    </w:p>
    <w:p w14:paraId="0DE86C32" w14:textId="76A64792" w:rsidR="00EC4D7B" w:rsidRDefault="007D0A37" w:rsidP="00EC4D7B">
      <w:pPr>
        <w:jc w:val="both"/>
        <w:rPr>
          <w:sz w:val="24"/>
          <w:szCs w:val="24"/>
          <w:highlight w:val="white"/>
        </w:rPr>
      </w:pPr>
      <w:r>
        <w:rPr>
          <w:sz w:val="24"/>
          <w:szCs w:val="24"/>
          <w:highlight w:val="white"/>
        </w:rPr>
        <w:tab/>
      </w:r>
      <w:r>
        <w:rPr>
          <w:sz w:val="24"/>
          <w:szCs w:val="24"/>
          <w:highlight w:val="white"/>
        </w:rPr>
        <w:tab/>
      </w:r>
      <w:r w:rsidR="00EC4D7B" w:rsidRPr="00EC4D7B">
        <w:rPr>
          <w:sz w:val="24"/>
          <w:szCs w:val="24"/>
          <w:highlight w:val="white"/>
        </w:rPr>
        <w:t xml:space="preserve">Art. </w:t>
      </w:r>
      <w:r w:rsidR="005E563D" w:rsidRPr="00EC4D7B">
        <w:rPr>
          <w:sz w:val="24"/>
          <w:szCs w:val="24"/>
          <w:highlight w:val="white"/>
        </w:rPr>
        <w:t>1</w:t>
      </w:r>
      <w:r w:rsidR="005E563D">
        <w:rPr>
          <w:sz w:val="24"/>
          <w:szCs w:val="24"/>
          <w:highlight w:val="white"/>
        </w:rPr>
        <w:t>3</w:t>
      </w:r>
      <w:r w:rsidR="00431F60">
        <w:rPr>
          <w:sz w:val="24"/>
          <w:szCs w:val="24"/>
        </w:rPr>
        <w:t>.</w:t>
      </w:r>
      <w:r w:rsidR="00EC4D7B" w:rsidRPr="00EC4D7B">
        <w:rPr>
          <w:sz w:val="24"/>
          <w:szCs w:val="24"/>
          <w:highlight w:val="white"/>
        </w:rPr>
        <w:t xml:space="preserve"> É vedado ao Biólogo sob qualquer hipótese a participação, indicação e/ou execução de métodos cirúrgicos e procedimentos estéticos invasivos, bem como de procedimentos e atividades para fins estéticos não descritos </w:t>
      </w:r>
      <w:r w:rsidR="00E20304">
        <w:rPr>
          <w:sz w:val="24"/>
          <w:szCs w:val="24"/>
          <w:highlight w:val="white"/>
        </w:rPr>
        <w:t xml:space="preserve">no </w:t>
      </w:r>
      <w:r w:rsidR="00263809">
        <w:rPr>
          <w:sz w:val="24"/>
          <w:szCs w:val="24"/>
          <w:highlight w:val="white"/>
        </w:rPr>
        <w:t xml:space="preserve">Apêndice </w:t>
      </w:r>
      <w:r w:rsidR="00E20304">
        <w:rPr>
          <w:sz w:val="24"/>
          <w:szCs w:val="24"/>
          <w:highlight w:val="white"/>
        </w:rPr>
        <w:t>d</w:t>
      </w:r>
      <w:r w:rsidR="00EC4D7B" w:rsidRPr="00EC4D7B">
        <w:rPr>
          <w:sz w:val="24"/>
          <w:szCs w:val="24"/>
          <w:highlight w:val="white"/>
        </w:rPr>
        <w:t xml:space="preserve">esta </w:t>
      </w:r>
      <w:r w:rsidR="00C57CF2">
        <w:rPr>
          <w:sz w:val="24"/>
          <w:szCs w:val="24"/>
          <w:highlight w:val="white"/>
        </w:rPr>
        <w:t>R</w:t>
      </w:r>
      <w:r w:rsidR="00EC4D7B" w:rsidRPr="00EC4D7B">
        <w:rPr>
          <w:sz w:val="24"/>
          <w:szCs w:val="24"/>
          <w:highlight w:val="white"/>
        </w:rPr>
        <w:t xml:space="preserve">esolução, sob pena de infração </w:t>
      </w:r>
      <w:r w:rsidR="00EC4D7B" w:rsidRPr="00916E1A">
        <w:rPr>
          <w:sz w:val="24"/>
          <w:szCs w:val="24"/>
          <w:highlight w:val="white"/>
        </w:rPr>
        <w:t xml:space="preserve">ao Código de Ética </w:t>
      </w:r>
      <w:r w:rsidR="000B2458" w:rsidRPr="00916E1A">
        <w:rPr>
          <w:sz w:val="24"/>
          <w:szCs w:val="24"/>
          <w:highlight w:val="white"/>
        </w:rPr>
        <w:t xml:space="preserve">do </w:t>
      </w:r>
      <w:r w:rsidR="00EC4D7B" w:rsidRPr="00916E1A">
        <w:rPr>
          <w:sz w:val="24"/>
          <w:szCs w:val="24"/>
          <w:highlight w:val="white"/>
        </w:rPr>
        <w:t>Profissional Biólogo.</w:t>
      </w:r>
    </w:p>
    <w:p w14:paraId="288B8492" w14:textId="77777777" w:rsidR="007D0A37" w:rsidRDefault="007D0A37" w:rsidP="00EC4D7B">
      <w:pPr>
        <w:jc w:val="both"/>
        <w:rPr>
          <w:sz w:val="24"/>
          <w:szCs w:val="24"/>
          <w:highlight w:val="white"/>
        </w:rPr>
      </w:pPr>
    </w:p>
    <w:p w14:paraId="0B6996AE" w14:textId="77777777" w:rsidR="00EC4D7B" w:rsidRDefault="007D0A37" w:rsidP="00EC4D7B">
      <w:pPr>
        <w:jc w:val="both"/>
        <w:rPr>
          <w:sz w:val="24"/>
          <w:szCs w:val="24"/>
          <w:highlight w:val="white"/>
        </w:rPr>
      </w:pPr>
      <w:r>
        <w:rPr>
          <w:sz w:val="24"/>
          <w:szCs w:val="24"/>
          <w:highlight w:val="white"/>
        </w:rPr>
        <w:tab/>
      </w:r>
      <w:r>
        <w:rPr>
          <w:sz w:val="24"/>
          <w:szCs w:val="24"/>
          <w:highlight w:val="white"/>
        </w:rPr>
        <w:tab/>
      </w:r>
      <w:r w:rsidR="00EC4D7B" w:rsidRPr="00EC4D7B">
        <w:rPr>
          <w:sz w:val="24"/>
          <w:szCs w:val="24"/>
          <w:highlight w:val="white"/>
        </w:rPr>
        <w:t xml:space="preserve">Parágrafo único. Atividades e procedimentos novos e em caráter experimental, de forma individualizada ou em equipes multidisciplinares, </w:t>
      </w:r>
      <w:r w:rsidR="00DE4426" w:rsidRPr="00EC4D7B">
        <w:rPr>
          <w:sz w:val="24"/>
          <w:szCs w:val="24"/>
          <w:highlight w:val="white"/>
        </w:rPr>
        <w:t>respeitad</w:t>
      </w:r>
      <w:r w:rsidR="00DE4426">
        <w:rPr>
          <w:sz w:val="24"/>
          <w:szCs w:val="24"/>
          <w:highlight w:val="white"/>
        </w:rPr>
        <w:t>o</w:t>
      </w:r>
      <w:r w:rsidR="00DE4426" w:rsidRPr="00EC4D7B">
        <w:rPr>
          <w:sz w:val="24"/>
          <w:szCs w:val="24"/>
          <w:highlight w:val="white"/>
        </w:rPr>
        <w:t xml:space="preserve">s </w:t>
      </w:r>
      <w:r w:rsidR="00EC4D7B" w:rsidRPr="00EC4D7B">
        <w:rPr>
          <w:sz w:val="24"/>
          <w:szCs w:val="24"/>
          <w:highlight w:val="white"/>
        </w:rPr>
        <w:t>os limites de atuação de cada profissional, deverão seguir as normas da Comissão Nacional de Ética em Pesquisa (CONEP) e sua aceitação para início da pesquisa.</w:t>
      </w:r>
    </w:p>
    <w:p w14:paraId="6CC6492E" w14:textId="77777777" w:rsidR="007D0A37" w:rsidRDefault="007D0A37" w:rsidP="00EC4D7B">
      <w:pPr>
        <w:jc w:val="both"/>
        <w:rPr>
          <w:sz w:val="24"/>
          <w:szCs w:val="24"/>
          <w:highlight w:val="white"/>
        </w:rPr>
      </w:pPr>
    </w:p>
    <w:p w14:paraId="0DF25DDA" w14:textId="6A8E1CD2" w:rsidR="00EC4D7B" w:rsidRDefault="007D0A37" w:rsidP="00EC4D7B">
      <w:pPr>
        <w:jc w:val="both"/>
        <w:rPr>
          <w:sz w:val="24"/>
          <w:szCs w:val="24"/>
          <w:highlight w:val="white"/>
        </w:rPr>
      </w:pPr>
      <w:r>
        <w:rPr>
          <w:sz w:val="24"/>
          <w:szCs w:val="24"/>
          <w:highlight w:val="white"/>
        </w:rPr>
        <w:tab/>
      </w:r>
      <w:r>
        <w:rPr>
          <w:sz w:val="24"/>
          <w:szCs w:val="24"/>
          <w:highlight w:val="white"/>
        </w:rPr>
        <w:tab/>
      </w:r>
      <w:r w:rsidR="00EC4D7B" w:rsidRPr="00EC4D7B">
        <w:rPr>
          <w:sz w:val="24"/>
          <w:szCs w:val="24"/>
          <w:highlight w:val="white"/>
        </w:rPr>
        <w:t xml:space="preserve">Art. </w:t>
      </w:r>
      <w:r w:rsidR="005E563D" w:rsidRPr="00EC4D7B">
        <w:rPr>
          <w:sz w:val="24"/>
          <w:szCs w:val="24"/>
          <w:highlight w:val="white"/>
        </w:rPr>
        <w:t>1</w:t>
      </w:r>
      <w:r w:rsidR="005E563D">
        <w:rPr>
          <w:sz w:val="24"/>
          <w:szCs w:val="24"/>
          <w:highlight w:val="white"/>
        </w:rPr>
        <w:t>4</w:t>
      </w:r>
      <w:r w:rsidR="00431F60">
        <w:rPr>
          <w:sz w:val="24"/>
          <w:szCs w:val="24"/>
        </w:rPr>
        <w:t>.</w:t>
      </w:r>
      <w:r w:rsidR="00EC4D7B" w:rsidRPr="00EC4D7B">
        <w:rPr>
          <w:sz w:val="24"/>
          <w:szCs w:val="24"/>
          <w:highlight w:val="white"/>
        </w:rPr>
        <w:t xml:space="preserve"> Os equipamentos, insumos e produtos utilizados </w:t>
      </w:r>
      <w:r w:rsidR="008217E3">
        <w:rPr>
          <w:sz w:val="24"/>
          <w:szCs w:val="24"/>
          <w:highlight w:val="white"/>
        </w:rPr>
        <w:t xml:space="preserve">pelos Biólogos habilitados em Saúde Estética </w:t>
      </w:r>
      <w:r w:rsidR="00EC4D7B" w:rsidRPr="00EC4D7B">
        <w:rPr>
          <w:sz w:val="24"/>
          <w:szCs w:val="24"/>
          <w:highlight w:val="white"/>
        </w:rPr>
        <w:t>devem possuir registro na Agência Nacional de Vigilância Sanitária (ANVISA)</w:t>
      </w:r>
      <w:r w:rsidR="006913C2">
        <w:rPr>
          <w:sz w:val="24"/>
          <w:szCs w:val="24"/>
          <w:highlight w:val="white"/>
        </w:rPr>
        <w:t>.</w:t>
      </w:r>
    </w:p>
    <w:p w14:paraId="26073CA7" w14:textId="77777777" w:rsidR="007D0A37" w:rsidRDefault="007D0A37" w:rsidP="00EC4D7B">
      <w:pPr>
        <w:jc w:val="both"/>
        <w:rPr>
          <w:sz w:val="24"/>
          <w:szCs w:val="24"/>
          <w:highlight w:val="white"/>
        </w:rPr>
      </w:pPr>
    </w:p>
    <w:p w14:paraId="7EAE9EF1" w14:textId="77777777" w:rsidR="00EC4D7B" w:rsidRDefault="007D0A37" w:rsidP="00EC4D7B">
      <w:pPr>
        <w:jc w:val="both"/>
        <w:rPr>
          <w:sz w:val="24"/>
          <w:szCs w:val="24"/>
          <w:highlight w:val="white"/>
        </w:rPr>
      </w:pPr>
      <w:r>
        <w:rPr>
          <w:sz w:val="24"/>
          <w:szCs w:val="24"/>
          <w:highlight w:val="white"/>
        </w:rPr>
        <w:tab/>
      </w:r>
      <w:r>
        <w:rPr>
          <w:sz w:val="24"/>
          <w:szCs w:val="24"/>
          <w:highlight w:val="white"/>
        </w:rPr>
        <w:tab/>
      </w:r>
      <w:r w:rsidR="00EC4D7B" w:rsidRPr="00EC4D7B">
        <w:rPr>
          <w:sz w:val="24"/>
          <w:szCs w:val="24"/>
          <w:highlight w:val="white"/>
        </w:rPr>
        <w:t xml:space="preserve">Art. </w:t>
      </w:r>
      <w:r w:rsidR="005E563D" w:rsidRPr="00EC4D7B">
        <w:rPr>
          <w:sz w:val="24"/>
          <w:szCs w:val="24"/>
          <w:highlight w:val="white"/>
        </w:rPr>
        <w:t>1</w:t>
      </w:r>
      <w:r w:rsidR="005E563D">
        <w:rPr>
          <w:sz w:val="24"/>
          <w:szCs w:val="24"/>
          <w:highlight w:val="white"/>
        </w:rPr>
        <w:t>5</w:t>
      </w:r>
      <w:r w:rsidR="00431F60">
        <w:rPr>
          <w:sz w:val="24"/>
          <w:szCs w:val="24"/>
        </w:rPr>
        <w:t>.</w:t>
      </w:r>
      <w:r w:rsidR="00EC4D7B" w:rsidRPr="00EC4D7B">
        <w:rPr>
          <w:sz w:val="24"/>
          <w:szCs w:val="24"/>
          <w:highlight w:val="white"/>
        </w:rPr>
        <w:t xml:space="preserve"> O Biólogo poderá complementar sua formação por meio de </w:t>
      </w:r>
      <w:r w:rsidR="00EC4D7B" w:rsidRPr="00EC4D7B">
        <w:rPr>
          <w:sz w:val="24"/>
          <w:szCs w:val="24"/>
          <w:highlight w:val="white"/>
        </w:rPr>
        <w:lastRenderedPageBreak/>
        <w:t>educação continuada em instituições de ensino e pesquisa e/ou entidades como associações e conselhos profissionais, entre outros, ministrada por profissionais com titulação mínima de especialista em uma ou mais áreas ligadas à Saúde Estética.</w:t>
      </w:r>
    </w:p>
    <w:p w14:paraId="0C14804F" w14:textId="77777777" w:rsidR="007D0A37" w:rsidRDefault="007D0A37" w:rsidP="00EC4D7B">
      <w:pPr>
        <w:jc w:val="both"/>
        <w:rPr>
          <w:sz w:val="24"/>
          <w:szCs w:val="24"/>
          <w:highlight w:val="white"/>
        </w:rPr>
      </w:pPr>
    </w:p>
    <w:p w14:paraId="098B1AD0" w14:textId="77777777" w:rsidR="00EC4D7B" w:rsidRDefault="007D0A37" w:rsidP="00EC4D7B">
      <w:pPr>
        <w:jc w:val="both"/>
        <w:rPr>
          <w:sz w:val="24"/>
          <w:szCs w:val="24"/>
          <w:highlight w:val="white"/>
        </w:rPr>
      </w:pPr>
      <w:r>
        <w:rPr>
          <w:sz w:val="24"/>
          <w:szCs w:val="24"/>
          <w:highlight w:val="white"/>
        </w:rPr>
        <w:tab/>
      </w:r>
      <w:r>
        <w:rPr>
          <w:sz w:val="24"/>
          <w:szCs w:val="24"/>
          <w:highlight w:val="white"/>
        </w:rPr>
        <w:tab/>
      </w:r>
      <w:r w:rsidR="00EC4D7B" w:rsidRPr="00EC4D7B">
        <w:rPr>
          <w:sz w:val="24"/>
          <w:szCs w:val="24"/>
          <w:highlight w:val="white"/>
        </w:rPr>
        <w:t xml:space="preserve">Art. </w:t>
      </w:r>
      <w:r w:rsidR="005E563D" w:rsidRPr="00EC4D7B">
        <w:rPr>
          <w:sz w:val="24"/>
          <w:szCs w:val="24"/>
          <w:highlight w:val="white"/>
        </w:rPr>
        <w:t>1</w:t>
      </w:r>
      <w:r w:rsidR="005E563D">
        <w:rPr>
          <w:sz w:val="24"/>
          <w:szCs w:val="24"/>
          <w:highlight w:val="white"/>
        </w:rPr>
        <w:t>6</w:t>
      </w:r>
      <w:r w:rsidR="00431F60">
        <w:rPr>
          <w:sz w:val="24"/>
          <w:szCs w:val="24"/>
        </w:rPr>
        <w:t>.</w:t>
      </w:r>
      <w:r w:rsidR="00EC4D7B" w:rsidRPr="00EC4D7B">
        <w:rPr>
          <w:sz w:val="24"/>
          <w:szCs w:val="24"/>
          <w:highlight w:val="white"/>
        </w:rPr>
        <w:t xml:space="preserve"> De acordo com o desenvolvimento da ciência, tecnologia, eficácia, segurança e a evolução do mercado de trabalho na área da Saúde Estética, poderão ser incorporadas outras atividades e procedimentos </w:t>
      </w:r>
      <w:r w:rsidR="00513EC1">
        <w:rPr>
          <w:sz w:val="24"/>
          <w:szCs w:val="24"/>
          <w:highlight w:val="white"/>
        </w:rPr>
        <w:t xml:space="preserve">no Apêndice </w:t>
      </w:r>
      <w:r w:rsidR="00EC4D7B" w:rsidRPr="00EC4D7B">
        <w:rPr>
          <w:sz w:val="24"/>
          <w:szCs w:val="24"/>
          <w:highlight w:val="white"/>
        </w:rPr>
        <w:t>por deliberação do Plenário do CFBio.</w:t>
      </w:r>
    </w:p>
    <w:p w14:paraId="3890554F" w14:textId="77777777" w:rsidR="007D0A37" w:rsidRDefault="007D0A37" w:rsidP="00EC4D7B">
      <w:pPr>
        <w:jc w:val="both"/>
        <w:rPr>
          <w:sz w:val="24"/>
          <w:szCs w:val="24"/>
          <w:highlight w:val="white"/>
        </w:rPr>
      </w:pPr>
    </w:p>
    <w:p w14:paraId="142596F0" w14:textId="7D0CF08D" w:rsidR="00EC4D7B" w:rsidRDefault="007D0A37" w:rsidP="00EC4D7B">
      <w:pPr>
        <w:jc w:val="both"/>
        <w:rPr>
          <w:sz w:val="24"/>
          <w:szCs w:val="24"/>
          <w:highlight w:val="white"/>
        </w:rPr>
      </w:pPr>
      <w:r>
        <w:rPr>
          <w:sz w:val="24"/>
          <w:szCs w:val="24"/>
          <w:highlight w:val="white"/>
        </w:rPr>
        <w:tab/>
      </w:r>
      <w:r>
        <w:rPr>
          <w:sz w:val="24"/>
          <w:szCs w:val="24"/>
          <w:highlight w:val="white"/>
        </w:rPr>
        <w:tab/>
      </w:r>
      <w:r w:rsidR="00EC4D7B" w:rsidRPr="00EC4D7B">
        <w:rPr>
          <w:sz w:val="24"/>
          <w:szCs w:val="24"/>
          <w:highlight w:val="white"/>
        </w:rPr>
        <w:t xml:space="preserve">Art. </w:t>
      </w:r>
      <w:r w:rsidR="005E563D" w:rsidRPr="00EC4D7B">
        <w:rPr>
          <w:sz w:val="24"/>
          <w:szCs w:val="24"/>
          <w:highlight w:val="white"/>
        </w:rPr>
        <w:t>1</w:t>
      </w:r>
      <w:r w:rsidR="005E563D">
        <w:rPr>
          <w:sz w:val="24"/>
          <w:szCs w:val="24"/>
          <w:highlight w:val="white"/>
        </w:rPr>
        <w:t>7</w:t>
      </w:r>
      <w:r w:rsidR="00431F60">
        <w:rPr>
          <w:sz w:val="24"/>
          <w:szCs w:val="24"/>
        </w:rPr>
        <w:t>.</w:t>
      </w:r>
      <w:r w:rsidR="00EC4D7B" w:rsidRPr="00EC4D7B">
        <w:rPr>
          <w:sz w:val="24"/>
          <w:szCs w:val="24"/>
          <w:highlight w:val="white"/>
        </w:rPr>
        <w:t xml:space="preserve"> Esta Resolução entra em vigor na data da sua publicação.</w:t>
      </w:r>
    </w:p>
    <w:p w14:paraId="74754C1A" w14:textId="52F57D73" w:rsidR="0094689A" w:rsidRDefault="0094689A" w:rsidP="00EC4D7B">
      <w:pPr>
        <w:jc w:val="both"/>
        <w:rPr>
          <w:sz w:val="24"/>
          <w:szCs w:val="24"/>
          <w:highlight w:val="white"/>
        </w:rPr>
      </w:pPr>
    </w:p>
    <w:p w14:paraId="2EDA964C" w14:textId="56968C76" w:rsidR="0094689A" w:rsidRDefault="0094689A" w:rsidP="00EC4D7B">
      <w:pPr>
        <w:jc w:val="both"/>
        <w:rPr>
          <w:sz w:val="24"/>
          <w:szCs w:val="24"/>
          <w:highlight w:val="white"/>
        </w:rPr>
      </w:pPr>
    </w:p>
    <w:p w14:paraId="2F8A7C5B" w14:textId="77777777" w:rsidR="00E66CE6" w:rsidRDefault="00E66CE6" w:rsidP="004670E1">
      <w:pPr>
        <w:jc w:val="center"/>
        <w:rPr>
          <w:sz w:val="24"/>
          <w:szCs w:val="24"/>
          <w:highlight w:val="white"/>
        </w:rPr>
      </w:pPr>
      <w:r>
        <w:rPr>
          <w:sz w:val="24"/>
          <w:szCs w:val="24"/>
          <w:highlight w:val="white"/>
        </w:rPr>
        <w:t>A</w:t>
      </w:r>
      <w:r w:rsidR="00665C39">
        <w:rPr>
          <w:sz w:val="24"/>
          <w:szCs w:val="24"/>
          <w:highlight w:val="white"/>
        </w:rPr>
        <w:t>PÊNDICE</w:t>
      </w:r>
      <w:r>
        <w:rPr>
          <w:sz w:val="24"/>
          <w:szCs w:val="24"/>
          <w:highlight w:val="white"/>
        </w:rPr>
        <w:t>:</w:t>
      </w:r>
    </w:p>
    <w:p w14:paraId="6ED171E5" w14:textId="77777777" w:rsidR="005E563D" w:rsidRDefault="005E563D" w:rsidP="004670E1">
      <w:pPr>
        <w:jc w:val="center"/>
        <w:rPr>
          <w:sz w:val="24"/>
          <w:szCs w:val="24"/>
          <w:highlight w:val="white"/>
        </w:rPr>
      </w:pPr>
    </w:p>
    <w:p w14:paraId="740B446E" w14:textId="77777777" w:rsidR="00E66CE6" w:rsidRDefault="005E563D" w:rsidP="004670E1">
      <w:pPr>
        <w:jc w:val="center"/>
        <w:rPr>
          <w:sz w:val="24"/>
          <w:szCs w:val="24"/>
          <w:highlight w:val="white"/>
        </w:rPr>
      </w:pPr>
      <w:r>
        <w:rPr>
          <w:sz w:val="24"/>
          <w:szCs w:val="24"/>
          <w:highlight w:val="white"/>
        </w:rPr>
        <w:t>Procedimentos que o</w:t>
      </w:r>
      <w:r w:rsidRPr="00EC4D7B">
        <w:rPr>
          <w:sz w:val="24"/>
          <w:szCs w:val="24"/>
          <w:highlight w:val="white"/>
        </w:rPr>
        <w:t xml:space="preserve"> Biólogo habilitado em Saúde Estética, poderá trabalhar</w:t>
      </w:r>
      <w:r>
        <w:rPr>
          <w:sz w:val="24"/>
          <w:szCs w:val="24"/>
          <w:highlight w:val="white"/>
        </w:rPr>
        <w:t>:</w:t>
      </w:r>
    </w:p>
    <w:p w14:paraId="6F4D1749" w14:textId="77777777" w:rsidR="005E563D" w:rsidRDefault="005E563D" w:rsidP="004670E1">
      <w:pPr>
        <w:jc w:val="center"/>
        <w:rPr>
          <w:sz w:val="24"/>
          <w:szCs w:val="24"/>
          <w:highlight w:val="white"/>
        </w:rPr>
      </w:pPr>
    </w:p>
    <w:p w14:paraId="7B8337F0" w14:textId="77777777" w:rsidR="00E66CE6" w:rsidRPr="000D0787" w:rsidRDefault="00E66CE6" w:rsidP="004670E1">
      <w:pPr>
        <w:ind w:left="720" w:firstLine="720"/>
        <w:jc w:val="both"/>
        <w:rPr>
          <w:sz w:val="24"/>
          <w:szCs w:val="24"/>
          <w:highlight w:val="white"/>
        </w:rPr>
      </w:pPr>
      <w:r w:rsidRPr="000D0787">
        <w:rPr>
          <w:sz w:val="24"/>
          <w:szCs w:val="24"/>
          <w:highlight w:val="white"/>
        </w:rPr>
        <w:t xml:space="preserve">I – </w:t>
      </w:r>
      <w:r w:rsidR="000D0787" w:rsidRPr="000D0787">
        <w:rPr>
          <w:sz w:val="24"/>
          <w:szCs w:val="24"/>
          <w:highlight w:val="white"/>
        </w:rPr>
        <w:t xml:space="preserve">Orientação e </w:t>
      </w:r>
      <w:r w:rsidRPr="000D0787">
        <w:rPr>
          <w:sz w:val="24"/>
          <w:szCs w:val="24"/>
          <w:highlight w:val="white"/>
        </w:rPr>
        <w:t>Aconselhamento;</w:t>
      </w:r>
    </w:p>
    <w:p w14:paraId="7405EC18" w14:textId="77777777" w:rsidR="00E66CE6" w:rsidRDefault="00E66CE6" w:rsidP="00E66CE6">
      <w:pPr>
        <w:jc w:val="both"/>
        <w:rPr>
          <w:sz w:val="24"/>
          <w:szCs w:val="24"/>
          <w:highlight w:val="white"/>
        </w:rPr>
      </w:pPr>
      <w:r>
        <w:rPr>
          <w:sz w:val="24"/>
          <w:szCs w:val="24"/>
          <w:highlight w:val="white"/>
        </w:rPr>
        <w:tab/>
      </w:r>
      <w:r>
        <w:rPr>
          <w:sz w:val="24"/>
          <w:szCs w:val="24"/>
          <w:highlight w:val="white"/>
        </w:rPr>
        <w:tab/>
      </w:r>
      <w:r w:rsidRPr="00EC4D7B">
        <w:rPr>
          <w:sz w:val="24"/>
          <w:szCs w:val="24"/>
          <w:highlight w:val="white"/>
        </w:rPr>
        <w:t>II – Carboxiterapia;</w:t>
      </w:r>
    </w:p>
    <w:p w14:paraId="223F42F1" w14:textId="77777777" w:rsidR="00E66CE6" w:rsidRDefault="00E66CE6" w:rsidP="00E66CE6">
      <w:pPr>
        <w:jc w:val="both"/>
        <w:rPr>
          <w:sz w:val="24"/>
          <w:szCs w:val="24"/>
          <w:highlight w:val="white"/>
        </w:rPr>
      </w:pPr>
      <w:r>
        <w:rPr>
          <w:sz w:val="24"/>
          <w:szCs w:val="24"/>
          <w:highlight w:val="white"/>
        </w:rPr>
        <w:tab/>
      </w:r>
      <w:r>
        <w:rPr>
          <w:sz w:val="24"/>
          <w:szCs w:val="24"/>
          <w:highlight w:val="white"/>
        </w:rPr>
        <w:tab/>
      </w:r>
      <w:r w:rsidRPr="00EC4D7B">
        <w:rPr>
          <w:sz w:val="24"/>
          <w:szCs w:val="24"/>
          <w:highlight w:val="white"/>
        </w:rPr>
        <w:t>III – Cosmetologia;</w:t>
      </w:r>
    </w:p>
    <w:p w14:paraId="6FF7D284" w14:textId="77777777" w:rsidR="00E66CE6" w:rsidRDefault="00E66CE6" w:rsidP="00E66CE6">
      <w:pPr>
        <w:jc w:val="both"/>
        <w:rPr>
          <w:sz w:val="24"/>
          <w:szCs w:val="24"/>
          <w:highlight w:val="white"/>
        </w:rPr>
      </w:pPr>
      <w:r>
        <w:rPr>
          <w:sz w:val="24"/>
          <w:szCs w:val="24"/>
          <w:highlight w:val="white"/>
        </w:rPr>
        <w:tab/>
      </w:r>
      <w:r>
        <w:rPr>
          <w:sz w:val="24"/>
          <w:szCs w:val="24"/>
          <w:highlight w:val="white"/>
        </w:rPr>
        <w:tab/>
      </w:r>
      <w:r w:rsidRPr="00EC4D7B">
        <w:rPr>
          <w:sz w:val="24"/>
          <w:szCs w:val="24"/>
          <w:highlight w:val="white"/>
        </w:rPr>
        <w:t>IV – Eletroterapia (sonoforese, iontoforese e radiofrequência);</w:t>
      </w:r>
    </w:p>
    <w:p w14:paraId="11541049" w14:textId="77777777" w:rsidR="00E66CE6" w:rsidRDefault="00E66CE6" w:rsidP="00E66CE6">
      <w:pPr>
        <w:jc w:val="both"/>
        <w:rPr>
          <w:sz w:val="24"/>
          <w:szCs w:val="24"/>
          <w:highlight w:val="white"/>
        </w:rPr>
      </w:pPr>
      <w:r>
        <w:rPr>
          <w:sz w:val="24"/>
          <w:szCs w:val="24"/>
          <w:highlight w:val="white"/>
        </w:rPr>
        <w:tab/>
      </w:r>
      <w:r>
        <w:rPr>
          <w:sz w:val="24"/>
          <w:szCs w:val="24"/>
          <w:highlight w:val="white"/>
        </w:rPr>
        <w:tab/>
      </w:r>
      <w:r w:rsidRPr="00EC4D7B">
        <w:rPr>
          <w:sz w:val="24"/>
          <w:szCs w:val="24"/>
          <w:highlight w:val="white"/>
        </w:rPr>
        <w:t>V – Eletrotermoterapia;</w:t>
      </w:r>
    </w:p>
    <w:p w14:paraId="61017D96" w14:textId="77777777" w:rsidR="00E66CE6" w:rsidRDefault="00E66CE6" w:rsidP="00E66CE6">
      <w:pPr>
        <w:jc w:val="both"/>
        <w:rPr>
          <w:sz w:val="24"/>
          <w:szCs w:val="24"/>
          <w:highlight w:val="white"/>
        </w:rPr>
      </w:pPr>
      <w:r>
        <w:rPr>
          <w:sz w:val="24"/>
          <w:szCs w:val="24"/>
          <w:highlight w:val="white"/>
        </w:rPr>
        <w:tab/>
      </w:r>
      <w:r>
        <w:rPr>
          <w:sz w:val="24"/>
          <w:szCs w:val="24"/>
          <w:highlight w:val="white"/>
        </w:rPr>
        <w:tab/>
      </w:r>
      <w:r w:rsidRPr="00EC4D7B">
        <w:rPr>
          <w:sz w:val="24"/>
          <w:szCs w:val="24"/>
          <w:highlight w:val="white"/>
        </w:rPr>
        <w:t>VI – Estética facial e corporal;</w:t>
      </w:r>
    </w:p>
    <w:p w14:paraId="113BBEC2" w14:textId="77777777" w:rsidR="00E66CE6" w:rsidRDefault="00E66CE6" w:rsidP="00E66CE6">
      <w:pPr>
        <w:jc w:val="both"/>
        <w:rPr>
          <w:sz w:val="24"/>
          <w:szCs w:val="24"/>
          <w:highlight w:val="white"/>
        </w:rPr>
      </w:pPr>
      <w:r>
        <w:rPr>
          <w:sz w:val="24"/>
          <w:szCs w:val="24"/>
          <w:highlight w:val="white"/>
        </w:rPr>
        <w:tab/>
      </w:r>
      <w:r>
        <w:rPr>
          <w:sz w:val="24"/>
          <w:szCs w:val="24"/>
          <w:highlight w:val="white"/>
        </w:rPr>
        <w:tab/>
      </w:r>
      <w:r w:rsidRPr="00EC4D7B">
        <w:rPr>
          <w:sz w:val="24"/>
          <w:szCs w:val="24"/>
          <w:highlight w:val="white"/>
        </w:rPr>
        <w:t>VII – Fototerapia;</w:t>
      </w:r>
    </w:p>
    <w:p w14:paraId="3C11D518" w14:textId="77777777" w:rsidR="00E66CE6" w:rsidRDefault="00E66CE6" w:rsidP="00E66CE6">
      <w:pPr>
        <w:jc w:val="both"/>
        <w:rPr>
          <w:sz w:val="24"/>
          <w:szCs w:val="24"/>
          <w:highlight w:val="white"/>
        </w:rPr>
      </w:pPr>
      <w:r>
        <w:rPr>
          <w:sz w:val="24"/>
          <w:szCs w:val="24"/>
          <w:highlight w:val="white"/>
        </w:rPr>
        <w:tab/>
      </w:r>
      <w:r>
        <w:rPr>
          <w:sz w:val="24"/>
          <w:szCs w:val="24"/>
          <w:highlight w:val="white"/>
        </w:rPr>
        <w:tab/>
      </w:r>
      <w:r w:rsidRPr="00EC4D7B">
        <w:rPr>
          <w:sz w:val="24"/>
          <w:szCs w:val="24"/>
          <w:highlight w:val="white"/>
        </w:rPr>
        <w:t>VIII – Intradermoterapia (bioestimuladores e ácido hialurônico);</w:t>
      </w:r>
    </w:p>
    <w:p w14:paraId="1328D18A" w14:textId="77777777" w:rsidR="00E66CE6" w:rsidRDefault="00E66CE6" w:rsidP="00E66CE6">
      <w:pPr>
        <w:jc w:val="both"/>
        <w:rPr>
          <w:sz w:val="24"/>
          <w:szCs w:val="24"/>
          <w:highlight w:val="white"/>
        </w:rPr>
      </w:pPr>
      <w:r>
        <w:rPr>
          <w:sz w:val="24"/>
          <w:szCs w:val="24"/>
          <w:highlight w:val="white"/>
        </w:rPr>
        <w:tab/>
      </w:r>
      <w:r>
        <w:rPr>
          <w:sz w:val="24"/>
          <w:szCs w:val="24"/>
          <w:highlight w:val="white"/>
        </w:rPr>
        <w:tab/>
      </w:r>
      <w:r w:rsidRPr="00EC4D7B">
        <w:rPr>
          <w:sz w:val="24"/>
          <w:szCs w:val="24"/>
          <w:highlight w:val="white"/>
        </w:rPr>
        <w:t>IX – Laserterapia;</w:t>
      </w:r>
    </w:p>
    <w:p w14:paraId="1FFB4A1D" w14:textId="77777777" w:rsidR="00E66CE6" w:rsidRDefault="00E66CE6" w:rsidP="00E66CE6">
      <w:pPr>
        <w:jc w:val="both"/>
        <w:rPr>
          <w:sz w:val="24"/>
          <w:szCs w:val="24"/>
          <w:highlight w:val="white"/>
        </w:rPr>
      </w:pPr>
      <w:r>
        <w:rPr>
          <w:sz w:val="24"/>
          <w:szCs w:val="24"/>
          <w:highlight w:val="white"/>
        </w:rPr>
        <w:tab/>
      </w:r>
      <w:r>
        <w:rPr>
          <w:sz w:val="24"/>
          <w:szCs w:val="24"/>
          <w:highlight w:val="white"/>
        </w:rPr>
        <w:tab/>
      </w:r>
      <w:r w:rsidRPr="00EC4D7B">
        <w:rPr>
          <w:sz w:val="24"/>
          <w:szCs w:val="24"/>
          <w:highlight w:val="white"/>
        </w:rPr>
        <w:t>X – Mesoterapia/Intradermoterapia (inclusive pressurizada);</w:t>
      </w:r>
    </w:p>
    <w:p w14:paraId="0657101B" w14:textId="77777777" w:rsidR="00E66CE6" w:rsidRDefault="00E66CE6" w:rsidP="00E66CE6">
      <w:pPr>
        <w:jc w:val="both"/>
        <w:rPr>
          <w:sz w:val="24"/>
          <w:szCs w:val="24"/>
          <w:highlight w:val="white"/>
        </w:rPr>
      </w:pPr>
      <w:r>
        <w:rPr>
          <w:sz w:val="24"/>
          <w:szCs w:val="24"/>
          <w:highlight w:val="white"/>
        </w:rPr>
        <w:tab/>
      </w:r>
      <w:r>
        <w:rPr>
          <w:sz w:val="24"/>
          <w:szCs w:val="24"/>
          <w:highlight w:val="white"/>
        </w:rPr>
        <w:tab/>
      </w:r>
      <w:r w:rsidRPr="00EC4D7B">
        <w:rPr>
          <w:sz w:val="24"/>
          <w:szCs w:val="24"/>
          <w:highlight w:val="white"/>
        </w:rPr>
        <w:t>XI – Microagulhamento;</w:t>
      </w:r>
    </w:p>
    <w:p w14:paraId="55119FEB" w14:textId="77777777" w:rsidR="00E66CE6" w:rsidRDefault="00E66CE6" w:rsidP="00E66CE6">
      <w:pPr>
        <w:jc w:val="both"/>
        <w:rPr>
          <w:sz w:val="24"/>
          <w:szCs w:val="24"/>
          <w:highlight w:val="white"/>
        </w:rPr>
      </w:pPr>
      <w:r>
        <w:rPr>
          <w:sz w:val="24"/>
          <w:szCs w:val="24"/>
          <w:highlight w:val="white"/>
        </w:rPr>
        <w:tab/>
      </w:r>
      <w:r>
        <w:rPr>
          <w:sz w:val="24"/>
          <w:szCs w:val="24"/>
          <w:highlight w:val="white"/>
        </w:rPr>
        <w:tab/>
      </w:r>
      <w:r w:rsidRPr="00EC4D7B">
        <w:rPr>
          <w:sz w:val="24"/>
          <w:szCs w:val="24"/>
          <w:highlight w:val="white"/>
        </w:rPr>
        <w:t>XII – Ozonioterapia;</w:t>
      </w:r>
    </w:p>
    <w:p w14:paraId="2030D87C" w14:textId="77777777" w:rsidR="00E66CE6" w:rsidRDefault="00E66CE6" w:rsidP="00E66CE6">
      <w:pPr>
        <w:jc w:val="both"/>
        <w:rPr>
          <w:sz w:val="24"/>
          <w:szCs w:val="24"/>
          <w:highlight w:val="white"/>
        </w:rPr>
      </w:pPr>
      <w:r>
        <w:rPr>
          <w:sz w:val="24"/>
          <w:szCs w:val="24"/>
          <w:highlight w:val="white"/>
        </w:rPr>
        <w:tab/>
      </w:r>
      <w:r>
        <w:rPr>
          <w:sz w:val="24"/>
          <w:szCs w:val="24"/>
          <w:highlight w:val="white"/>
        </w:rPr>
        <w:tab/>
      </w:r>
      <w:r w:rsidRPr="00EC4D7B">
        <w:rPr>
          <w:sz w:val="24"/>
          <w:szCs w:val="24"/>
          <w:highlight w:val="white"/>
        </w:rPr>
        <w:t xml:space="preserve">XIII – </w:t>
      </w:r>
      <w:r w:rsidRPr="00E473CB">
        <w:rPr>
          <w:i/>
          <w:iCs/>
          <w:sz w:val="24"/>
          <w:szCs w:val="24"/>
        </w:rPr>
        <w:t>Peelings</w:t>
      </w:r>
      <w:r w:rsidRPr="00E473CB">
        <w:rPr>
          <w:sz w:val="24"/>
          <w:szCs w:val="24"/>
        </w:rPr>
        <w:t xml:space="preserve"> (f</w:t>
      </w:r>
      <w:r w:rsidRPr="00EC4D7B">
        <w:rPr>
          <w:sz w:val="24"/>
          <w:szCs w:val="24"/>
          <w:highlight w:val="white"/>
        </w:rPr>
        <w:t>ísicos, químicos e enzimáticos);</w:t>
      </w:r>
    </w:p>
    <w:p w14:paraId="0CEDC5EC" w14:textId="77777777" w:rsidR="00E66CE6" w:rsidRDefault="00E66CE6" w:rsidP="00E66CE6">
      <w:pPr>
        <w:jc w:val="both"/>
        <w:rPr>
          <w:sz w:val="24"/>
          <w:szCs w:val="24"/>
          <w:highlight w:val="white"/>
        </w:rPr>
      </w:pPr>
      <w:r>
        <w:rPr>
          <w:sz w:val="24"/>
          <w:szCs w:val="24"/>
          <w:highlight w:val="white"/>
        </w:rPr>
        <w:tab/>
      </w:r>
      <w:r>
        <w:rPr>
          <w:sz w:val="24"/>
          <w:szCs w:val="24"/>
          <w:highlight w:val="white"/>
        </w:rPr>
        <w:tab/>
      </w:r>
      <w:r w:rsidRPr="00EC4D7B">
        <w:rPr>
          <w:sz w:val="24"/>
          <w:szCs w:val="24"/>
          <w:highlight w:val="white"/>
        </w:rPr>
        <w:t>XI</w:t>
      </w:r>
      <w:r w:rsidR="00DD52D0">
        <w:rPr>
          <w:sz w:val="24"/>
          <w:szCs w:val="24"/>
          <w:highlight w:val="white"/>
        </w:rPr>
        <w:t xml:space="preserve">V – Produtos de origem botânica e </w:t>
      </w:r>
      <w:r w:rsidRPr="00EC4D7B">
        <w:rPr>
          <w:sz w:val="24"/>
          <w:szCs w:val="24"/>
          <w:highlight w:val="white"/>
        </w:rPr>
        <w:t>outros de origem natural;</w:t>
      </w:r>
    </w:p>
    <w:p w14:paraId="18CE9D0B" w14:textId="77777777" w:rsidR="00E66CE6" w:rsidRDefault="00E66CE6" w:rsidP="00E66CE6">
      <w:pPr>
        <w:jc w:val="both"/>
        <w:rPr>
          <w:sz w:val="24"/>
          <w:szCs w:val="24"/>
          <w:highlight w:val="white"/>
        </w:rPr>
      </w:pPr>
      <w:r>
        <w:rPr>
          <w:sz w:val="24"/>
          <w:szCs w:val="24"/>
          <w:highlight w:val="white"/>
        </w:rPr>
        <w:tab/>
      </w:r>
      <w:r>
        <w:rPr>
          <w:sz w:val="24"/>
          <w:szCs w:val="24"/>
          <w:highlight w:val="white"/>
        </w:rPr>
        <w:tab/>
      </w:r>
      <w:r w:rsidRPr="00EC4D7B">
        <w:rPr>
          <w:sz w:val="24"/>
          <w:szCs w:val="24"/>
          <w:highlight w:val="white"/>
        </w:rPr>
        <w:t>XV – Terapia Celular e Regenerativa;</w:t>
      </w:r>
    </w:p>
    <w:p w14:paraId="496B6C36" w14:textId="77777777" w:rsidR="00E66CE6" w:rsidRDefault="00E66CE6" w:rsidP="00E66CE6">
      <w:pPr>
        <w:jc w:val="both"/>
        <w:rPr>
          <w:sz w:val="24"/>
          <w:szCs w:val="24"/>
          <w:highlight w:val="white"/>
        </w:rPr>
      </w:pPr>
      <w:r>
        <w:rPr>
          <w:sz w:val="24"/>
          <w:szCs w:val="24"/>
          <w:highlight w:val="white"/>
        </w:rPr>
        <w:tab/>
      </w:r>
      <w:r>
        <w:rPr>
          <w:sz w:val="24"/>
          <w:szCs w:val="24"/>
          <w:highlight w:val="white"/>
        </w:rPr>
        <w:tab/>
      </w:r>
      <w:r w:rsidRPr="00EC4D7B">
        <w:rPr>
          <w:sz w:val="24"/>
          <w:szCs w:val="24"/>
          <w:highlight w:val="white"/>
        </w:rPr>
        <w:t>XVI – Toxina botulínica;</w:t>
      </w:r>
    </w:p>
    <w:p w14:paraId="39233CD1" w14:textId="77777777" w:rsidR="00E66CE6" w:rsidRDefault="00E66CE6" w:rsidP="00E66CE6">
      <w:pPr>
        <w:jc w:val="both"/>
        <w:rPr>
          <w:sz w:val="24"/>
          <w:szCs w:val="24"/>
          <w:highlight w:val="white"/>
        </w:rPr>
      </w:pPr>
      <w:r>
        <w:rPr>
          <w:sz w:val="24"/>
          <w:szCs w:val="24"/>
          <w:highlight w:val="white"/>
        </w:rPr>
        <w:tab/>
      </w:r>
      <w:r>
        <w:rPr>
          <w:sz w:val="24"/>
          <w:szCs w:val="24"/>
          <w:highlight w:val="white"/>
        </w:rPr>
        <w:tab/>
      </w:r>
      <w:r w:rsidRPr="00EC4D7B">
        <w:rPr>
          <w:sz w:val="24"/>
          <w:szCs w:val="24"/>
          <w:highlight w:val="white"/>
        </w:rPr>
        <w:t>XVII – Tricologia;</w:t>
      </w:r>
    </w:p>
    <w:p w14:paraId="17E0F8AB" w14:textId="2AA79FF1" w:rsidR="00EC4D7B" w:rsidRDefault="00E66CE6" w:rsidP="00EC4D7B">
      <w:pPr>
        <w:jc w:val="both"/>
        <w:rPr>
          <w:sz w:val="24"/>
          <w:szCs w:val="24"/>
        </w:rPr>
      </w:pPr>
      <w:r>
        <w:rPr>
          <w:sz w:val="24"/>
          <w:szCs w:val="24"/>
          <w:highlight w:val="white"/>
        </w:rPr>
        <w:tab/>
      </w:r>
      <w:r>
        <w:rPr>
          <w:sz w:val="24"/>
          <w:szCs w:val="24"/>
          <w:highlight w:val="white"/>
        </w:rPr>
        <w:tab/>
      </w:r>
      <w:r w:rsidRPr="00EC4D7B">
        <w:rPr>
          <w:sz w:val="24"/>
          <w:szCs w:val="24"/>
          <w:highlight w:val="white"/>
        </w:rPr>
        <w:t>XVIII – Vácuo/endermologia.</w:t>
      </w:r>
      <w:bookmarkEnd w:id="0"/>
      <w:bookmarkEnd w:id="1"/>
    </w:p>
    <w:p w14:paraId="7BAF9C44" w14:textId="1141C886" w:rsidR="00E439DF" w:rsidRDefault="00E439DF" w:rsidP="00EC4D7B">
      <w:pPr>
        <w:jc w:val="both"/>
        <w:rPr>
          <w:sz w:val="24"/>
          <w:szCs w:val="24"/>
        </w:rPr>
      </w:pPr>
    </w:p>
    <w:p w14:paraId="23B68297" w14:textId="77777777" w:rsidR="00E439DF" w:rsidRDefault="00E439DF" w:rsidP="00EC4D7B">
      <w:pPr>
        <w:jc w:val="both"/>
        <w:rPr>
          <w:sz w:val="24"/>
          <w:szCs w:val="24"/>
        </w:rPr>
      </w:pPr>
    </w:p>
    <w:p w14:paraId="2CD00E0B" w14:textId="77777777" w:rsidR="00E439DF" w:rsidRDefault="00E439DF" w:rsidP="00E439DF">
      <w:pPr>
        <w:adjustRightInd w:val="0"/>
        <w:rPr>
          <w:rFonts w:eastAsia="Calibri"/>
          <w:color w:val="000000"/>
          <w:sz w:val="23"/>
          <w:szCs w:val="23"/>
          <w:lang w:val="pt-BR" w:eastAsia="pt-BR"/>
        </w:rPr>
      </w:pPr>
      <w:r>
        <w:rPr>
          <w:rFonts w:eastAsia="Calibri"/>
          <w:b/>
          <w:bCs/>
          <w:color w:val="000000"/>
          <w:sz w:val="23"/>
          <w:szCs w:val="23"/>
        </w:rPr>
        <w:t xml:space="preserve">Maria Eduarda Lacerda de Larrazábal da Silva </w:t>
      </w:r>
    </w:p>
    <w:p w14:paraId="44B78401" w14:textId="77777777" w:rsidR="00E439DF" w:rsidRDefault="00E439DF" w:rsidP="00E439DF">
      <w:pPr>
        <w:adjustRightInd w:val="0"/>
        <w:rPr>
          <w:rFonts w:eastAsia="Calibri"/>
          <w:b/>
          <w:bCs/>
          <w:color w:val="000000"/>
        </w:rPr>
      </w:pPr>
      <w:r>
        <w:rPr>
          <w:rFonts w:eastAsia="Calibri"/>
          <w:b/>
          <w:bCs/>
          <w:color w:val="000000"/>
        </w:rPr>
        <w:t>Presidente do Conselho</w:t>
      </w:r>
    </w:p>
    <w:p w14:paraId="4F4FE331" w14:textId="77777777" w:rsidR="00E439DF" w:rsidRDefault="00E439DF" w:rsidP="00E439DF">
      <w:pPr>
        <w:pStyle w:val="Corpodetexto"/>
        <w:ind w:left="0"/>
        <w:rPr>
          <w:rFonts w:eastAsia="Calibri"/>
          <w:b/>
          <w:bCs/>
          <w:color w:val="000000"/>
          <w:sz w:val="23"/>
          <w:szCs w:val="23"/>
          <w:lang w:val="pt-BR" w:eastAsia="pt-BR"/>
        </w:rPr>
      </w:pPr>
    </w:p>
    <w:p w14:paraId="46CBBDEB" w14:textId="77777777" w:rsidR="00E439DF" w:rsidRDefault="00E439DF" w:rsidP="00E439DF">
      <w:pPr>
        <w:pStyle w:val="Corpodetexto"/>
        <w:ind w:left="0"/>
        <w:rPr>
          <w:rFonts w:eastAsiaTheme="minorEastAsia"/>
          <w:b/>
        </w:rPr>
      </w:pPr>
      <w:r>
        <w:rPr>
          <w:rFonts w:eastAsia="Calibri"/>
          <w:b/>
          <w:bCs/>
          <w:color w:val="000000"/>
          <w:sz w:val="23"/>
          <w:szCs w:val="23"/>
        </w:rPr>
        <w:t>(Publicada no DOU, Seção 1, de 24/12/2020)</w:t>
      </w:r>
    </w:p>
    <w:p w14:paraId="09737159" w14:textId="77777777" w:rsidR="00E439DF" w:rsidRPr="00EC4D7B" w:rsidRDefault="00E439DF" w:rsidP="00EC4D7B">
      <w:pPr>
        <w:jc w:val="both"/>
        <w:rPr>
          <w:sz w:val="24"/>
          <w:szCs w:val="24"/>
        </w:rPr>
      </w:pPr>
    </w:p>
    <w:sectPr w:rsidR="00E439DF" w:rsidRPr="00EC4D7B" w:rsidSect="001C3A41">
      <w:headerReference w:type="default" r:id="rId8"/>
      <w:pgSz w:w="11910" w:h="16850"/>
      <w:pgMar w:top="2300" w:right="1580" w:bottom="1418" w:left="1600" w:header="10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27F08" w14:textId="77777777" w:rsidR="00182B09" w:rsidRDefault="00182B09">
      <w:r>
        <w:separator/>
      </w:r>
    </w:p>
  </w:endnote>
  <w:endnote w:type="continuationSeparator" w:id="0">
    <w:p w14:paraId="3B4468D3" w14:textId="77777777" w:rsidR="00182B09" w:rsidRDefault="0018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C842D" w14:textId="77777777" w:rsidR="00182B09" w:rsidRDefault="00182B09">
      <w:r>
        <w:separator/>
      </w:r>
    </w:p>
  </w:footnote>
  <w:footnote w:type="continuationSeparator" w:id="0">
    <w:p w14:paraId="4E85DAF8" w14:textId="77777777" w:rsidR="00182B09" w:rsidRDefault="0018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4516" w14:textId="3FFF0069" w:rsidR="001C4501" w:rsidRDefault="003B4E9E">
    <w:pPr>
      <w:pStyle w:val="Corpodetexto"/>
      <w:spacing w:line="14" w:lineRule="auto"/>
      <w:ind w:left="0"/>
      <w:rPr>
        <w:sz w:val="20"/>
      </w:rPr>
    </w:pPr>
    <w:r>
      <w:rPr>
        <w:noProof/>
        <w:lang w:val="pt-BR" w:eastAsia="pt-BR"/>
      </w:rPr>
      <mc:AlternateContent>
        <mc:Choice Requires="wps">
          <w:drawing>
            <wp:anchor distT="0" distB="0" distL="114300" distR="114300" simplePos="0" relativeHeight="251658240" behindDoc="1" locked="0" layoutInCell="1" allowOverlap="1" wp14:anchorId="21E88513" wp14:editId="4A97E37D">
              <wp:simplePos x="0" y="0"/>
              <wp:positionH relativeFrom="page">
                <wp:posOffset>2000250</wp:posOffset>
              </wp:positionH>
              <wp:positionV relativeFrom="page">
                <wp:posOffset>809625</wp:posOffset>
              </wp:positionV>
              <wp:extent cx="4417695" cy="394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394970"/>
                      </a:xfrm>
                      <a:prstGeom prst="rect">
                        <a:avLst/>
                      </a:prstGeom>
                      <a:noFill/>
                      <a:ln>
                        <a:noFill/>
                      </a:ln>
                    </wps:spPr>
                    <wps:txbx>
                      <w:txbxContent>
                        <w:p w14:paraId="5E8587E8" w14:textId="77777777" w:rsidR="001C4501" w:rsidRDefault="001C4501">
                          <w:pPr>
                            <w:spacing w:before="9"/>
                            <w:ind w:left="20"/>
                            <w:rPr>
                              <w:rFonts w:ascii="Arial" w:hAnsi="Arial"/>
                              <w:b/>
                              <w:sz w:val="32"/>
                            </w:rPr>
                          </w:pPr>
                          <w:r>
                            <w:rPr>
                              <w:rFonts w:ascii="Arial" w:hAnsi="Arial"/>
                              <w:b/>
                              <w:sz w:val="32"/>
                            </w:rPr>
                            <w:t>CONSELHO FEDERAL DE BIOLOGIA – CFBio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88513" id="_x0000_t202" coordsize="21600,21600" o:spt="202" path="m,l,21600r21600,l21600,xe">
              <v:stroke joinstyle="miter"/>
              <v:path gradientshapeok="t" o:connecttype="rect"/>
            </v:shapetype>
            <v:shape id="Text Box 1" o:spid="_x0000_s1026" type="#_x0000_t202" style="position:absolute;margin-left:157.5pt;margin-top:63.75pt;width:347.85pt;height:3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" filled="f" stroked="f">
              <v:textbox inset="0,0,0,0">
                <w:txbxContent>
                  <w:p w14:paraId="5E8587E8" w14:textId="77777777" w:rsidR="001C4501" w:rsidRDefault="001C4501">
                    <w:pPr>
                      <w:spacing w:before="9"/>
                      <w:ind w:left="20"/>
                      <w:rPr>
                        <w:rFonts w:ascii="Arial" w:hAnsi="Arial"/>
                        <w:b/>
                        <w:sz w:val="32"/>
                      </w:rPr>
                    </w:pPr>
                    <w:r>
                      <w:rPr>
                        <w:rFonts w:ascii="Arial" w:hAnsi="Arial"/>
                        <w:b/>
                        <w:sz w:val="32"/>
                      </w:rPr>
                      <w:t>CONSELHO FEDERAL DE BIOLOGIA – CFBio</w:t>
                    </w:r>
                  </w:p>
                </w:txbxContent>
              </v:textbox>
              <w10:wrap anchorx="page" anchory="page"/>
            </v:shape>
          </w:pict>
        </mc:Fallback>
      </mc:AlternateContent>
    </w:r>
    <w:r w:rsidR="00E40901">
      <w:rPr>
        <w:noProof/>
        <w:lang w:val="pt-BR" w:eastAsia="pt-BR"/>
      </w:rPr>
      <w:drawing>
        <wp:anchor distT="0" distB="0" distL="0" distR="0" simplePos="0" relativeHeight="251657216" behindDoc="1" locked="0" layoutInCell="1" allowOverlap="1" wp14:anchorId="7045DE33" wp14:editId="436A427D">
          <wp:simplePos x="0" y="0"/>
          <wp:positionH relativeFrom="page">
            <wp:posOffset>1097280</wp:posOffset>
          </wp:positionH>
          <wp:positionV relativeFrom="page">
            <wp:posOffset>516255</wp:posOffset>
          </wp:positionV>
          <wp:extent cx="723900" cy="82296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229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51A4A"/>
    <w:multiLevelType w:val="hybridMultilevel"/>
    <w:tmpl w:val="F170EB46"/>
    <w:lvl w:ilvl="0" w:tplc="99224AA4">
      <w:start w:val="1"/>
      <w:numFmt w:val="upperRoman"/>
      <w:lvlText w:val="%1"/>
      <w:lvlJc w:val="left"/>
      <w:pPr>
        <w:ind w:left="1524" w:hanging="248"/>
      </w:pPr>
      <w:rPr>
        <w:rFonts w:ascii="Times New Roman" w:eastAsia="Times New Roman" w:hAnsi="Times New Roman" w:cs="Times New Roman" w:hint="default"/>
        <w:color w:val="FF0000"/>
        <w:spacing w:val="-14"/>
        <w:w w:val="99"/>
        <w:sz w:val="24"/>
        <w:szCs w:val="24"/>
        <w:lang w:val="pt-PT" w:eastAsia="en-US" w:bidi="ar-SA"/>
      </w:rPr>
    </w:lvl>
    <w:lvl w:ilvl="1" w:tplc="048CB870">
      <w:numFmt w:val="bullet"/>
      <w:lvlText w:val="•"/>
      <w:lvlJc w:val="left"/>
      <w:pPr>
        <w:ind w:left="962" w:hanging="248"/>
      </w:pPr>
      <w:rPr>
        <w:rFonts w:hint="default"/>
        <w:lang w:val="pt-PT" w:eastAsia="en-US" w:bidi="ar-SA"/>
      </w:rPr>
    </w:lvl>
    <w:lvl w:ilvl="2" w:tplc="26AAADC4">
      <w:numFmt w:val="bullet"/>
      <w:lvlText w:val="•"/>
      <w:lvlJc w:val="left"/>
      <w:pPr>
        <w:ind w:left="1825" w:hanging="248"/>
      </w:pPr>
      <w:rPr>
        <w:rFonts w:hint="default"/>
        <w:lang w:val="pt-PT" w:eastAsia="en-US" w:bidi="ar-SA"/>
      </w:rPr>
    </w:lvl>
    <w:lvl w:ilvl="3" w:tplc="C6DA2134">
      <w:numFmt w:val="bullet"/>
      <w:lvlText w:val="•"/>
      <w:lvlJc w:val="left"/>
      <w:pPr>
        <w:ind w:left="2687" w:hanging="248"/>
      </w:pPr>
      <w:rPr>
        <w:rFonts w:hint="default"/>
        <w:lang w:val="pt-PT" w:eastAsia="en-US" w:bidi="ar-SA"/>
      </w:rPr>
    </w:lvl>
    <w:lvl w:ilvl="4" w:tplc="0E705A72">
      <w:numFmt w:val="bullet"/>
      <w:lvlText w:val="•"/>
      <w:lvlJc w:val="left"/>
      <w:pPr>
        <w:ind w:left="3550" w:hanging="248"/>
      </w:pPr>
      <w:rPr>
        <w:rFonts w:hint="default"/>
        <w:lang w:val="pt-PT" w:eastAsia="en-US" w:bidi="ar-SA"/>
      </w:rPr>
    </w:lvl>
    <w:lvl w:ilvl="5" w:tplc="20189DAC">
      <w:numFmt w:val="bullet"/>
      <w:lvlText w:val="•"/>
      <w:lvlJc w:val="left"/>
      <w:pPr>
        <w:ind w:left="4413" w:hanging="248"/>
      </w:pPr>
      <w:rPr>
        <w:rFonts w:hint="default"/>
        <w:lang w:val="pt-PT" w:eastAsia="en-US" w:bidi="ar-SA"/>
      </w:rPr>
    </w:lvl>
    <w:lvl w:ilvl="6" w:tplc="39A4D6BC">
      <w:numFmt w:val="bullet"/>
      <w:lvlText w:val="•"/>
      <w:lvlJc w:val="left"/>
      <w:pPr>
        <w:ind w:left="5275" w:hanging="248"/>
      </w:pPr>
      <w:rPr>
        <w:rFonts w:hint="default"/>
        <w:lang w:val="pt-PT" w:eastAsia="en-US" w:bidi="ar-SA"/>
      </w:rPr>
    </w:lvl>
    <w:lvl w:ilvl="7" w:tplc="8FA63C92">
      <w:numFmt w:val="bullet"/>
      <w:lvlText w:val="•"/>
      <w:lvlJc w:val="left"/>
      <w:pPr>
        <w:ind w:left="6138" w:hanging="248"/>
      </w:pPr>
      <w:rPr>
        <w:rFonts w:hint="default"/>
        <w:lang w:val="pt-PT" w:eastAsia="en-US" w:bidi="ar-SA"/>
      </w:rPr>
    </w:lvl>
    <w:lvl w:ilvl="8" w:tplc="3C669C98">
      <w:numFmt w:val="bullet"/>
      <w:lvlText w:val="•"/>
      <w:lvlJc w:val="left"/>
      <w:pPr>
        <w:ind w:left="7001" w:hanging="248"/>
      </w:pPr>
      <w:rPr>
        <w:rFonts w:hint="default"/>
        <w:lang w:val="pt-PT" w:eastAsia="en-US" w:bidi="ar-SA"/>
      </w:rPr>
    </w:lvl>
  </w:abstractNum>
  <w:abstractNum w:abstractNumId="1" w15:restartNumberingAfterBreak="0">
    <w:nsid w:val="503E12AF"/>
    <w:multiLevelType w:val="hybridMultilevel"/>
    <w:tmpl w:val="63DEB986"/>
    <w:lvl w:ilvl="0" w:tplc="A3C0A57E">
      <w:start w:val="1"/>
      <w:numFmt w:val="lowerLetter"/>
      <w:lvlText w:val="%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 w15:restartNumberingAfterBreak="0">
    <w:nsid w:val="51A603F0"/>
    <w:multiLevelType w:val="hybridMultilevel"/>
    <w:tmpl w:val="A11422E2"/>
    <w:lvl w:ilvl="0" w:tplc="AEDCB0A4">
      <w:start w:val="1"/>
      <w:numFmt w:val="lowerLetter"/>
      <w:lvlText w:val="%1)"/>
      <w:lvlJc w:val="left"/>
      <w:pPr>
        <w:ind w:left="102" w:hanging="257"/>
      </w:pPr>
      <w:rPr>
        <w:rFonts w:ascii="Times New Roman" w:eastAsia="Times New Roman" w:hAnsi="Times New Roman" w:cs="Times New Roman" w:hint="default"/>
        <w:spacing w:val="-1"/>
        <w:w w:val="100"/>
        <w:sz w:val="24"/>
        <w:szCs w:val="24"/>
        <w:lang w:val="pt-PT" w:eastAsia="en-US" w:bidi="ar-SA"/>
      </w:rPr>
    </w:lvl>
    <w:lvl w:ilvl="1" w:tplc="1D9098D4">
      <w:numFmt w:val="bullet"/>
      <w:lvlText w:val="•"/>
      <w:lvlJc w:val="left"/>
      <w:pPr>
        <w:ind w:left="962" w:hanging="257"/>
      </w:pPr>
      <w:rPr>
        <w:rFonts w:hint="default"/>
        <w:lang w:val="pt-PT" w:eastAsia="en-US" w:bidi="ar-SA"/>
      </w:rPr>
    </w:lvl>
    <w:lvl w:ilvl="2" w:tplc="68E813A8">
      <w:numFmt w:val="bullet"/>
      <w:lvlText w:val="•"/>
      <w:lvlJc w:val="left"/>
      <w:pPr>
        <w:ind w:left="1825" w:hanging="257"/>
      </w:pPr>
      <w:rPr>
        <w:rFonts w:hint="default"/>
        <w:lang w:val="pt-PT" w:eastAsia="en-US" w:bidi="ar-SA"/>
      </w:rPr>
    </w:lvl>
    <w:lvl w:ilvl="3" w:tplc="74D8051C">
      <w:numFmt w:val="bullet"/>
      <w:lvlText w:val="•"/>
      <w:lvlJc w:val="left"/>
      <w:pPr>
        <w:ind w:left="2687" w:hanging="257"/>
      </w:pPr>
      <w:rPr>
        <w:rFonts w:hint="default"/>
        <w:lang w:val="pt-PT" w:eastAsia="en-US" w:bidi="ar-SA"/>
      </w:rPr>
    </w:lvl>
    <w:lvl w:ilvl="4" w:tplc="7C5EB0A6">
      <w:numFmt w:val="bullet"/>
      <w:lvlText w:val="•"/>
      <w:lvlJc w:val="left"/>
      <w:pPr>
        <w:ind w:left="3550" w:hanging="257"/>
      </w:pPr>
      <w:rPr>
        <w:rFonts w:hint="default"/>
        <w:lang w:val="pt-PT" w:eastAsia="en-US" w:bidi="ar-SA"/>
      </w:rPr>
    </w:lvl>
    <w:lvl w:ilvl="5" w:tplc="7B829E30">
      <w:numFmt w:val="bullet"/>
      <w:lvlText w:val="•"/>
      <w:lvlJc w:val="left"/>
      <w:pPr>
        <w:ind w:left="4413" w:hanging="257"/>
      </w:pPr>
      <w:rPr>
        <w:rFonts w:hint="default"/>
        <w:lang w:val="pt-PT" w:eastAsia="en-US" w:bidi="ar-SA"/>
      </w:rPr>
    </w:lvl>
    <w:lvl w:ilvl="6" w:tplc="39200458">
      <w:numFmt w:val="bullet"/>
      <w:lvlText w:val="•"/>
      <w:lvlJc w:val="left"/>
      <w:pPr>
        <w:ind w:left="5275" w:hanging="257"/>
      </w:pPr>
      <w:rPr>
        <w:rFonts w:hint="default"/>
        <w:lang w:val="pt-PT" w:eastAsia="en-US" w:bidi="ar-SA"/>
      </w:rPr>
    </w:lvl>
    <w:lvl w:ilvl="7" w:tplc="DEB0C1F0">
      <w:numFmt w:val="bullet"/>
      <w:lvlText w:val="•"/>
      <w:lvlJc w:val="left"/>
      <w:pPr>
        <w:ind w:left="6138" w:hanging="257"/>
      </w:pPr>
      <w:rPr>
        <w:rFonts w:hint="default"/>
        <w:lang w:val="pt-PT" w:eastAsia="en-US" w:bidi="ar-SA"/>
      </w:rPr>
    </w:lvl>
    <w:lvl w:ilvl="8" w:tplc="A37697B4">
      <w:numFmt w:val="bullet"/>
      <w:lvlText w:val="•"/>
      <w:lvlJc w:val="left"/>
      <w:pPr>
        <w:ind w:left="7001" w:hanging="257"/>
      </w:pPr>
      <w:rPr>
        <w:rFonts w:hint="default"/>
        <w:lang w:val="pt-PT" w:eastAsia="en-US" w:bidi="ar-SA"/>
      </w:rPr>
    </w:lvl>
  </w:abstractNum>
  <w:abstractNum w:abstractNumId="3" w15:restartNumberingAfterBreak="0">
    <w:nsid w:val="54FA355F"/>
    <w:multiLevelType w:val="hybridMultilevel"/>
    <w:tmpl w:val="9D484CA8"/>
    <w:lvl w:ilvl="0" w:tplc="13980598">
      <w:start w:val="1"/>
      <w:numFmt w:val="upperRoman"/>
      <w:lvlText w:val="%1"/>
      <w:lvlJc w:val="left"/>
      <w:pPr>
        <w:ind w:left="720" w:hanging="360"/>
      </w:pPr>
      <w:rPr>
        <w:rFonts w:ascii="Times New Roman" w:eastAsia="Times New Roman" w:hAnsi="Times New Roman" w:cs="Times New Roman" w:hint="default"/>
        <w:spacing w:val="-14"/>
        <w:w w:val="99"/>
        <w:sz w:val="24"/>
        <w:szCs w:val="24"/>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193F13"/>
    <w:multiLevelType w:val="hybridMultilevel"/>
    <w:tmpl w:val="1B166BB8"/>
    <w:lvl w:ilvl="0" w:tplc="D64EE7C8">
      <w:start w:val="1"/>
      <w:numFmt w:val="upperRoman"/>
      <w:lvlText w:val="%1"/>
      <w:lvlJc w:val="left"/>
      <w:pPr>
        <w:ind w:left="102" w:hanging="180"/>
      </w:pPr>
      <w:rPr>
        <w:rFonts w:ascii="Times New Roman" w:eastAsia="Times New Roman" w:hAnsi="Times New Roman" w:cs="Times New Roman" w:hint="default"/>
        <w:spacing w:val="-21"/>
        <w:w w:val="99"/>
        <w:sz w:val="24"/>
        <w:szCs w:val="24"/>
        <w:lang w:val="pt-PT" w:eastAsia="en-US" w:bidi="ar-SA"/>
      </w:rPr>
    </w:lvl>
    <w:lvl w:ilvl="1" w:tplc="73421C28">
      <w:numFmt w:val="bullet"/>
      <w:lvlText w:val="•"/>
      <w:lvlJc w:val="left"/>
      <w:pPr>
        <w:ind w:left="962" w:hanging="180"/>
      </w:pPr>
      <w:rPr>
        <w:rFonts w:hint="default"/>
        <w:lang w:val="pt-PT" w:eastAsia="en-US" w:bidi="ar-SA"/>
      </w:rPr>
    </w:lvl>
    <w:lvl w:ilvl="2" w:tplc="AFC81696">
      <w:numFmt w:val="bullet"/>
      <w:lvlText w:val="•"/>
      <w:lvlJc w:val="left"/>
      <w:pPr>
        <w:ind w:left="1825" w:hanging="180"/>
      </w:pPr>
      <w:rPr>
        <w:rFonts w:hint="default"/>
        <w:lang w:val="pt-PT" w:eastAsia="en-US" w:bidi="ar-SA"/>
      </w:rPr>
    </w:lvl>
    <w:lvl w:ilvl="3" w:tplc="D690CA1E">
      <w:numFmt w:val="bullet"/>
      <w:lvlText w:val="•"/>
      <w:lvlJc w:val="left"/>
      <w:pPr>
        <w:ind w:left="2687" w:hanging="180"/>
      </w:pPr>
      <w:rPr>
        <w:rFonts w:hint="default"/>
        <w:lang w:val="pt-PT" w:eastAsia="en-US" w:bidi="ar-SA"/>
      </w:rPr>
    </w:lvl>
    <w:lvl w:ilvl="4" w:tplc="8F44A95C">
      <w:numFmt w:val="bullet"/>
      <w:lvlText w:val="•"/>
      <w:lvlJc w:val="left"/>
      <w:pPr>
        <w:ind w:left="3550" w:hanging="180"/>
      </w:pPr>
      <w:rPr>
        <w:rFonts w:hint="default"/>
        <w:lang w:val="pt-PT" w:eastAsia="en-US" w:bidi="ar-SA"/>
      </w:rPr>
    </w:lvl>
    <w:lvl w:ilvl="5" w:tplc="B902F36E">
      <w:numFmt w:val="bullet"/>
      <w:lvlText w:val="•"/>
      <w:lvlJc w:val="left"/>
      <w:pPr>
        <w:ind w:left="4413" w:hanging="180"/>
      </w:pPr>
      <w:rPr>
        <w:rFonts w:hint="default"/>
        <w:lang w:val="pt-PT" w:eastAsia="en-US" w:bidi="ar-SA"/>
      </w:rPr>
    </w:lvl>
    <w:lvl w:ilvl="6" w:tplc="614AEBC8">
      <w:numFmt w:val="bullet"/>
      <w:lvlText w:val="•"/>
      <w:lvlJc w:val="left"/>
      <w:pPr>
        <w:ind w:left="5275" w:hanging="180"/>
      </w:pPr>
      <w:rPr>
        <w:rFonts w:hint="default"/>
        <w:lang w:val="pt-PT" w:eastAsia="en-US" w:bidi="ar-SA"/>
      </w:rPr>
    </w:lvl>
    <w:lvl w:ilvl="7" w:tplc="0D12ED8C">
      <w:numFmt w:val="bullet"/>
      <w:lvlText w:val="•"/>
      <w:lvlJc w:val="left"/>
      <w:pPr>
        <w:ind w:left="6138" w:hanging="180"/>
      </w:pPr>
      <w:rPr>
        <w:rFonts w:hint="default"/>
        <w:lang w:val="pt-PT" w:eastAsia="en-US" w:bidi="ar-SA"/>
      </w:rPr>
    </w:lvl>
    <w:lvl w:ilvl="8" w:tplc="93A6D848">
      <w:numFmt w:val="bullet"/>
      <w:lvlText w:val="•"/>
      <w:lvlJc w:val="left"/>
      <w:pPr>
        <w:ind w:left="7001" w:hanging="180"/>
      </w:pPr>
      <w:rPr>
        <w:rFonts w:hint="default"/>
        <w:lang w:val="pt-PT" w:eastAsia="en-US" w:bidi="ar-SA"/>
      </w:rPr>
    </w:lvl>
  </w:abstractNum>
  <w:abstractNum w:abstractNumId="5" w15:restartNumberingAfterBreak="0">
    <w:nsid w:val="728B02EC"/>
    <w:multiLevelType w:val="hybridMultilevel"/>
    <w:tmpl w:val="99083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78A2B3F"/>
    <w:multiLevelType w:val="hybridMultilevel"/>
    <w:tmpl w:val="94A4C70E"/>
    <w:lvl w:ilvl="0" w:tplc="1ABE51F0">
      <w:start w:val="1"/>
      <w:numFmt w:val="upperRoman"/>
      <w:lvlText w:val="%1"/>
      <w:lvlJc w:val="left"/>
      <w:pPr>
        <w:ind w:left="325" w:hanging="224"/>
        <w:jc w:val="right"/>
      </w:pPr>
      <w:rPr>
        <w:rFonts w:ascii="Times New Roman" w:eastAsia="Times New Roman" w:hAnsi="Times New Roman" w:cs="Times New Roman" w:hint="default"/>
        <w:spacing w:val="-2"/>
        <w:w w:val="99"/>
        <w:sz w:val="24"/>
        <w:szCs w:val="24"/>
        <w:lang w:val="pt-PT" w:eastAsia="en-US" w:bidi="ar-SA"/>
      </w:rPr>
    </w:lvl>
    <w:lvl w:ilvl="1" w:tplc="E7E84334">
      <w:numFmt w:val="bullet"/>
      <w:lvlText w:val="•"/>
      <w:lvlJc w:val="left"/>
      <w:pPr>
        <w:ind w:left="1019" w:hanging="224"/>
      </w:pPr>
      <w:rPr>
        <w:rFonts w:hint="default"/>
        <w:lang w:val="pt-PT" w:eastAsia="en-US" w:bidi="ar-SA"/>
      </w:rPr>
    </w:lvl>
    <w:lvl w:ilvl="2" w:tplc="B706ED6A">
      <w:numFmt w:val="bullet"/>
      <w:lvlText w:val="•"/>
      <w:lvlJc w:val="left"/>
      <w:pPr>
        <w:ind w:left="1718" w:hanging="224"/>
      </w:pPr>
      <w:rPr>
        <w:rFonts w:hint="default"/>
        <w:lang w:val="pt-PT" w:eastAsia="en-US" w:bidi="ar-SA"/>
      </w:rPr>
    </w:lvl>
    <w:lvl w:ilvl="3" w:tplc="B1941196">
      <w:numFmt w:val="bullet"/>
      <w:lvlText w:val="•"/>
      <w:lvlJc w:val="left"/>
      <w:pPr>
        <w:ind w:left="2417" w:hanging="224"/>
      </w:pPr>
      <w:rPr>
        <w:rFonts w:hint="default"/>
        <w:lang w:val="pt-PT" w:eastAsia="en-US" w:bidi="ar-SA"/>
      </w:rPr>
    </w:lvl>
    <w:lvl w:ilvl="4" w:tplc="FB0EE7E6">
      <w:numFmt w:val="bullet"/>
      <w:lvlText w:val="•"/>
      <w:lvlJc w:val="left"/>
      <w:pPr>
        <w:ind w:left="3116" w:hanging="224"/>
      </w:pPr>
      <w:rPr>
        <w:rFonts w:hint="default"/>
        <w:lang w:val="pt-PT" w:eastAsia="en-US" w:bidi="ar-SA"/>
      </w:rPr>
    </w:lvl>
    <w:lvl w:ilvl="5" w:tplc="02A2734A">
      <w:numFmt w:val="bullet"/>
      <w:lvlText w:val="•"/>
      <w:lvlJc w:val="left"/>
      <w:pPr>
        <w:ind w:left="3815" w:hanging="224"/>
      </w:pPr>
      <w:rPr>
        <w:rFonts w:hint="default"/>
        <w:lang w:val="pt-PT" w:eastAsia="en-US" w:bidi="ar-SA"/>
      </w:rPr>
    </w:lvl>
    <w:lvl w:ilvl="6" w:tplc="44444DD0">
      <w:numFmt w:val="bullet"/>
      <w:lvlText w:val="•"/>
      <w:lvlJc w:val="left"/>
      <w:pPr>
        <w:ind w:left="4514" w:hanging="224"/>
      </w:pPr>
      <w:rPr>
        <w:rFonts w:hint="default"/>
        <w:lang w:val="pt-PT" w:eastAsia="en-US" w:bidi="ar-SA"/>
      </w:rPr>
    </w:lvl>
    <w:lvl w:ilvl="7" w:tplc="7FCC5500">
      <w:numFmt w:val="bullet"/>
      <w:lvlText w:val="•"/>
      <w:lvlJc w:val="left"/>
      <w:pPr>
        <w:ind w:left="5213" w:hanging="224"/>
      </w:pPr>
      <w:rPr>
        <w:rFonts w:hint="default"/>
        <w:lang w:val="pt-PT" w:eastAsia="en-US" w:bidi="ar-SA"/>
      </w:rPr>
    </w:lvl>
    <w:lvl w:ilvl="8" w:tplc="7CECEC24">
      <w:numFmt w:val="bullet"/>
      <w:lvlText w:val="•"/>
      <w:lvlJc w:val="left"/>
      <w:pPr>
        <w:ind w:left="5912" w:hanging="224"/>
      </w:pPr>
      <w:rPr>
        <w:rFonts w:hint="default"/>
        <w:lang w:val="pt-PT" w:eastAsia="en-US" w:bidi="ar-SA"/>
      </w:rPr>
    </w:lvl>
  </w:abstractNum>
  <w:abstractNum w:abstractNumId="7" w15:restartNumberingAfterBreak="0">
    <w:nsid w:val="7C6629B0"/>
    <w:multiLevelType w:val="hybridMultilevel"/>
    <w:tmpl w:val="23A27516"/>
    <w:lvl w:ilvl="0" w:tplc="4468B168">
      <w:start w:val="1"/>
      <w:numFmt w:val="upperRoman"/>
      <w:lvlText w:val="%1"/>
      <w:lvlJc w:val="left"/>
      <w:pPr>
        <w:ind w:left="102" w:hanging="188"/>
      </w:pPr>
      <w:rPr>
        <w:rFonts w:ascii="Times New Roman" w:eastAsia="Times New Roman" w:hAnsi="Times New Roman" w:cs="Times New Roman" w:hint="default"/>
        <w:spacing w:val="-13"/>
        <w:w w:val="99"/>
        <w:sz w:val="24"/>
        <w:szCs w:val="24"/>
        <w:lang w:val="pt-PT" w:eastAsia="en-US" w:bidi="ar-SA"/>
      </w:rPr>
    </w:lvl>
    <w:lvl w:ilvl="1" w:tplc="866C5B66">
      <w:numFmt w:val="bullet"/>
      <w:lvlText w:val="•"/>
      <w:lvlJc w:val="left"/>
      <w:pPr>
        <w:ind w:left="962" w:hanging="188"/>
      </w:pPr>
      <w:rPr>
        <w:rFonts w:hint="default"/>
        <w:lang w:val="pt-PT" w:eastAsia="en-US" w:bidi="ar-SA"/>
      </w:rPr>
    </w:lvl>
    <w:lvl w:ilvl="2" w:tplc="CC66FB92">
      <w:numFmt w:val="bullet"/>
      <w:lvlText w:val="•"/>
      <w:lvlJc w:val="left"/>
      <w:pPr>
        <w:ind w:left="1825" w:hanging="188"/>
      </w:pPr>
      <w:rPr>
        <w:rFonts w:hint="default"/>
        <w:lang w:val="pt-PT" w:eastAsia="en-US" w:bidi="ar-SA"/>
      </w:rPr>
    </w:lvl>
    <w:lvl w:ilvl="3" w:tplc="A15E36C0">
      <w:numFmt w:val="bullet"/>
      <w:lvlText w:val="•"/>
      <w:lvlJc w:val="left"/>
      <w:pPr>
        <w:ind w:left="2687" w:hanging="188"/>
      </w:pPr>
      <w:rPr>
        <w:rFonts w:hint="default"/>
        <w:lang w:val="pt-PT" w:eastAsia="en-US" w:bidi="ar-SA"/>
      </w:rPr>
    </w:lvl>
    <w:lvl w:ilvl="4" w:tplc="F61AC548">
      <w:numFmt w:val="bullet"/>
      <w:lvlText w:val="•"/>
      <w:lvlJc w:val="left"/>
      <w:pPr>
        <w:ind w:left="3550" w:hanging="188"/>
      </w:pPr>
      <w:rPr>
        <w:rFonts w:hint="default"/>
        <w:lang w:val="pt-PT" w:eastAsia="en-US" w:bidi="ar-SA"/>
      </w:rPr>
    </w:lvl>
    <w:lvl w:ilvl="5" w:tplc="DC8C5FC4">
      <w:numFmt w:val="bullet"/>
      <w:lvlText w:val="•"/>
      <w:lvlJc w:val="left"/>
      <w:pPr>
        <w:ind w:left="4413" w:hanging="188"/>
      </w:pPr>
      <w:rPr>
        <w:rFonts w:hint="default"/>
        <w:lang w:val="pt-PT" w:eastAsia="en-US" w:bidi="ar-SA"/>
      </w:rPr>
    </w:lvl>
    <w:lvl w:ilvl="6" w:tplc="60A88634">
      <w:numFmt w:val="bullet"/>
      <w:lvlText w:val="•"/>
      <w:lvlJc w:val="left"/>
      <w:pPr>
        <w:ind w:left="5275" w:hanging="188"/>
      </w:pPr>
      <w:rPr>
        <w:rFonts w:hint="default"/>
        <w:lang w:val="pt-PT" w:eastAsia="en-US" w:bidi="ar-SA"/>
      </w:rPr>
    </w:lvl>
    <w:lvl w:ilvl="7" w:tplc="E1BA4020">
      <w:numFmt w:val="bullet"/>
      <w:lvlText w:val="•"/>
      <w:lvlJc w:val="left"/>
      <w:pPr>
        <w:ind w:left="6138" w:hanging="188"/>
      </w:pPr>
      <w:rPr>
        <w:rFonts w:hint="default"/>
        <w:lang w:val="pt-PT" w:eastAsia="en-US" w:bidi="ar-SA"/>
      </w:rPr>
    </w:lvl>
    <w:lvl w:ilvl="8" w:tplc="57BEADB6">
      <w:numFmt w:val="bullet"/>
      <w:lvlText w:val="•"/>
      <w:lvlJc w:val="left"/>
      <w:pPr>
        <w:ind w:left="7001" w:hanging="188"/>
      </w:pPr>
      <w:rPr>
        <w:rFonts w:hint="default"/>
        <w:lang w:val="pt-PT" w:eastAsia="en-US" w:bidi="ar-SA"/>
      </w:rPr>
    </w:lvl>
  </w:abstractNum>
  <w:num w:numId="1">
    <w:abstractNumId w:val="7"/>
  </w:num>
  <w:num w:numId="2">
    <w:abstractNumId w:val="2"/>
  </w:num>
  <w:num w:numId="3">
    <w:abstractNumId w:val="0"/>
  </w:num>
  <w:num w:numId="4">
    <w:abstractNumId w:val="6"/>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AE"/>
    <w:rsid w:val="00003D30"/>
    <w:rsid w:val="00004B5A"/>
    <w:rsid w:val="000065BB"/>
    <w:rsid w:val="0001254F"/>
    <w:rsid w:val="00021CE7"/>
    <w:rsid w:val="0002728D"/>
    <w:rsid w:val="00055B5B"/>
    <w:rsid w:val="00082145"/>
    <w:rsid w:val="000902AB"/>
    <w:rsid w:val="0009419D"/>
    <w:rsid w:val="000A1F8E"/>
    <w:rsid w:val="000A222D"/>
    <w:rsid w:val="000A410E"/>
    <w:rsid w:val="000B2458"/>
    <w:rsid w:val="000C7D3F"/>
    <w:rsid w:val="000D0787"/>
    <w:rsid w:val="000E1BFC"/>
    <w:rsid w:val="000E1F52"/>
    <w:rsid w:val="000E281F"/>
    <w:rsid w:val="000F0AB4"/>
    <w:rsid w:val="00102D76"/>
    <w:rsid w:val="00106715"/>
    <w:rsid w:val="00112896"/>
    <w:rsid w:val="00114BC2"/>
    <w:rsid w:val="0012196F"/>
    <w:rsid w:val="00122571"/>
    <w:rsid w:val="0012266C"/>
    <w:rsid w:val="00125657"/>
    <w:rsid w:val="00126834"/>
    <w:rsid w:val="00127DC9"/>
    <w:rsid w:val="00135FE3"/>
    <w:rsid w:val="00146287"/>
    <w:rsid w:val="00150572"/>
    <w:rsid w:val="00166D00"/>
    <w:rsid w:val="001819E6"/>
    <w:rsid w:val="00182B09"/>
    <w:rsid w:val="00185ABC"/>
    <w:rsid w:val="00187F41"/>
    <w:rsid w:val="00192A30"/>
    <w:rsid w:val="001B04A1"/>
    <w:rsid w:val="001B181D"/>
    <w:rsid w:val="001B5E1B"/>
    <w:rsid w:val="001C367D"/>
    <w:rsid w:val="001C3A41"/>
    <w:rsid w:val="001C4501"/>
    <w:rsid w:val="001D2630"/>
    <w:rsid w:val="001D4AE2"/>
    <w:rsid w:val="001E3180"/>
    <w:rsid w:val="001E3A23"/>
    <w:rsid w:val="001E404A"/>
    <w:rsid w:val="001F62E6"/>
    <w:rsid w:val="001F77FF"/>
    <w:rsid w:val="002051E7"/>
    <w:rsid w:val="002066BB"/>
    <w:rsid w:val="00223BC6"/>
    <w:rsid w:val="00230374"/>
    <w:rsid w:val="002323BA"/>
    <w:rsid w:val="00236737"/>
    <w:rsid w:val="00247E65"/>
    <w:rsid w:val="00254AEF"/>
    <w:rsid w:val="00260F79"/>
    <w:rsid w:val="00263809"/>
    <w:rsid w:val="00286ACA"/>
    <w:rsid w:val="002959E9"/>
    <w:rsid w:val="002A0EA3"/>
    <w:rsid w:val="002A0F70"/>
    <w:rsid w:val="002A168F"/>
    <w:rsid w:val="002A4C99"/>
    <w:rsid w:val="002B0641"/>
    <w:rsid w:val="002B3473"/>
    <w:rsid w:val="002B5F2B"/>
    <w:rsid w:val="002C4A9C"/>
    <w:rsid w:val="003370F7"/>
    <w:rsid w:val="0036284D"/>
    <w:rsid w:val="00375CAF"/>
    <w:rsid w:val="00377454"/>
    <w:rsid w:val="0038633C"/>
    <w:rsid w:val="0039700B"/>
    <w:rsid w:val="003978F5"/>
    <w:rsid w:val="003A7E1E"/>
    <w:rsid w:val="003B4E9E"/>
    <w:rsid w:val="003C0D55"/>
    <w:rsid w:val="003C47AA"/>
    <w:rsid w:val="003C6A8C"/>
    <w:rsid w:val="003E754A"/>
    <w:rsid w:val="003E7594"/>
    <w:rsid w:val="00400883"/>
    <w:rsid w:val="004040C2"/>
    <w:rsid w:val="00414DB7"/>
    <w:rsid w:val="00431F60"/>
    <w:rsid w:val="00442C45"/>
    <w:rsid w:val="00445C3D"/>
    <w:rsid w:val="00456681"/>
    <w:rsid w:val="004670E1"/>
    <w:rsid w:val="00472192"/>
    <w:rsid w:val="004A072C"/>
    <w:rsid w:val="004A139C"/>
    <w:rsid w:val="004A3B21"/>
    <w:rsid w:val="004B47D2"/>
    <w:rsid w:val="004C31D7"/>
    <w:rsid w:val="004C34AE"/>
    <w:rsid w:val="004C7FAE"/>
    <w:rsid w:val="004D4951"/>
    <w:rsid w:val="004D606D"/>
    <w:rsid w:val="004E16E1"/>
    <w:rsid w:val="004F341F"/>
    <w:rsid w:val="004F52A1"/>
    <w:rsid w:val="00506E97"/>
    <w:rsid w:val="00513EC1"/>
    <w:rsid w:val="00527A30"/>
    <w:rsid w:val="0054213A"/>
    <w:rsid w:val="00563519"/>
    <w:rsid w:val="00566B51"/>
    <w:rsid w:val="0057125E"/>
    <w:rsid w:val="00575E19"/>
    <w:rsid w:val="005A08D8"/>
    <w:rsid w:val="005C6F0A"/>
    <w:rsid w:val="005D193D"/>
    <w:rsid w:val="005D21B8"/>
    <w:rsid w:val="005D598E"/>
    <w:rsid w:val="005D68D1"/>
    <w:rsid w:val="005D6F99"/>
    <w:rsid w:val="005D7A1F"/>
    <w:rsid w:val="005E563D"/>
    <w:rsid w:val="00615FC8"/>
    <w:rsid w:val="00622D83"/>
    <w:rsid w:val="006257FB"/>
    <w:rsid w:val="006331DE"/>
    <w:rsid w:val="00644CC7"/>
    <w:rsid w:val="00665C39"/>
    <w:rsid w:val="00676FD8"/>
    <w:rsid w:val="006855BF"/>
    <w:rsid w:val="006913C2"/>
    <w:rsid w:val="006D0BA4"/>
    <w:rsid w:val="006F5CEC"/>
    <w:rsid w:val="006F6E9F"/>
    <w:rsid w:val="006F7484"/>
    <w:rsid w:val="00700998"/>
    <w:rsid w:val="00705CF1"/>
    <w:rsid w:val="0071329A"/>
    <w:rsid w:val="007160E4"/>
    <w:rsid w:val="00716405"/>
    <w:rsid w:val="007237CC"/>
    <w:rsid w:val="00731609"/>
    <w:rsid w:val="00746A66"/>
    <w:rsid w:val="0075429C"/>
    <w:rsid w:val="007656D1"/>
    <w:rsid w:val="00767620"/>
    <w:rsid w:val="00775E5A"/>
    <w:rsid w:val="007814AC"/>
    <w:rsid w:val="0079661C"/>
    <w:rsid w:val="007D0482"/>
    <w:rsid w:val="007D0A37"/>
    <w:rsid w:val="007D19C8"/>
    <w:rsid w:val="007F034D"/>
    <w:rsid w:val="007F553F"/>
    <w:rsid w:val="008217E3"/>
    <w:rsid w:val="008238BF"/>
    <w:rsid w:val="0082454B"/>
    <w:rsid w:val="00833C8B"/>
    <w:rsid w:val="00855535"/>
    <w:rsid w:val="008605B6"/>
    <w:rsid w:val="00861B29"/>
    <w:rsid w:val="00865935"/>
    <w:rsid w:val="00866B68"/>
    <w:rsid w:val="00867C30"/>
    <w:rsid w:val="00870285"/>
    <w:rsid w:val="00871084"/>
    <w:rsid w:val="008767BE"/>
    <w:rsid w:val="00895DD1"/>
    <w:rsid w:val="008A05EF"/>
    <w:rsid w:val="008D616F"/>
    <w:rsid w:val="008E103B"/>
    <w:rsid w:val="008F49C4"/>
    <w:rsid w:val="008F6AF2"/>
    <w:rsid w:val="0090735D"/>
    <w:rsid w:val="009125DF"/>
    <w:rsid w:val="00916E1A"/>
    <w:rsid w:val="009215BC"/>
    <w:rsid w:val="009339A8"/>
    <w:rsid w:val="0093449F"/>
    <w:rsid w:val="0093480F"/>
    <w:rsid w:val="0094689A"/>
    <w:rsid w:val="00957E0C"/>
    <w:rsid w:val="00985B84"/>
    <w:rsid w:val="009906DF"/>
    <w:rsid w:val="009A0CC1"/>
    <w:rsid w:val="009A3739"/>
    <w:rsid w:val="009B2E98"/>
    <w:rsid w:val="009C6A4E"/>
    <w:rsid w:val="009C6EC2"/>
    <w:rsid w:val="009D31BF"/>
    <w:rsid w:val="009D4FFE"/>
    <w:rsid w:val="009D7DCA"/>
    <w:rsid w:val="009F20CD"/>
    <w:rsid w:val="009F555E"/>
    <w:rsid w:val="009F6BEA"/>
    <w:rsid w:val="00A018CE"/>
    <w:rsid w:val="00A17029"/>
    <w:rsid w:val="00A17EB7"/>
    <w:rsid w:val="00A21395"/>
    <w:rsid w:val="00A26BFE"/>
    <w:rsid w:val="00A26DE8"/>
    <w:rsid w:val="00A3053C"/>
    <w:rsid w:val="00A34547"/>
    <w:rsid w:val="00A655EF"/>
    <w:rsid w:val="00A75A98"/>
    <w:rsid w:val="00A83FC8"/>
    <w:rsid w:val="00A84094"/>
    <w:rsid w:val="00AA3ECA"/>
    <w:rsid w:val="00AD1E2D"/>
    <w:rsid w:val="00AF1EE4"/>
    <w:rsid w:val="00AF737C"/>
    <w:rsid w:val="00B02019"/>
    <w:rsid w:val="00B027FA"/>
    <w:rsid w:val="00B02CBF"/>
    <w:rsid w:val="00B04C65"/>
    <w:rsid w:val="00B10DFF"/>
    <w:rsid w:val="00B27CC5"/>
    <w:rsid w:val="00B51E51"/>
    <w:rsid w:val="00B63AC2"/>
    <w:rsid w:val="00B768E6"/>
    <w:rsid w:val="00B84F5C"/>
    <w:rsid w:val="00B859CF"/>
    <w:rsid w:val="00B86CC7"/>
    <w:rsid w:val="00B87779"/>
    <w:rsid w:val="00B94F61"/>
    <w:rsid w:val="00BB38E6"/>
    <w:rsid w:val="00BB3D8A"/>
    <w:rsid w:val="00BB57C3"/>
    <w:rsid w:val="00BC0584"/>
    <w:rsid w:val="00BC79A6"/>
    <w:rsid w:val="00BD1EAE"/>
    <w:rsid w:val="00BE43E5"/>
    <w:rsid w:val="00BE76C3"/>
    <w:rsid w:val="00C256D2"/>
    <w:rsid w:val="00C325A6"/>
    <w:rsid w:val="00C327BA"/>
    <w:rsid w:val="00C51310"/>
    <w:rsid w:val="00C5513F"/>
    <w:rsid w:val="00C57CF2"/>
    <w:rsid w:val="00C61A02"/>
    <w:rsid w:val="00C87E51"/>
    <w:rsid w:val="00CA5964"/>
    <w:rsid w:val="00CB6E43"/>
    <w:rsid w:val="00CB6EB9"/>
    <w:rsid w:val="00CB7EF4"/>
    <w:rsid w:val="00CC55AD"/>
    <w:rsid w:val="00CD2696"/>
    <w:rsid w:val="00CE252B"/>
    <w:rsid w:val="00CE6913"/>
    <w:rsid w:val="00CF55A7"/>
    <w:rsid w:val="00D12A27"/>
    <w:rsid w:val="00D22E23"/>
    <w:rsid w:val="00D26ECC"/>
    <w:rsid w:val="00D33D89"/>
    <w:rsid w:val="00D44E23"/>
    <w:rsid w:val="00D507F9"/>
    <w:rsid w:val="00D5191C"/>
    <w:rsid w:val="00DA04FA"/>
    <w:rsid w:val="00DB0C20"/>
    <w:rsid w:val="00DC7EC3"/>
    <w:rsid w:val="00DD52D0"/>
    <w:rsid w:val="00DD7F5E"/>
    <w:rsid w:val="00DE4426"/>
    <w:rsid w:val="00DE6353"/>
    <w:rsid w:val="00DF11BE"/>
    <w:rsid w:val="00E10501"/>
    <w:rsid w:val="00E13BC9"/>
    <w:rsid w:val="00E157A7"/>
    <w:rsid w:val="00E16582"/>
    <w:rsid w:val="00E165EE"/>
    <w:rsid w:val="00E20304"/>
    <w:rsid w:val="00E24B13"/>
    <w:rsid w:val="00E25104"/>
    <w:rsid w:val="00E35393"/>
    <w:rsid w:val="00E40901"/>
    <w:rsid w:val="00E40B8E"/>
    <w:rsid w:val="00E439DF"/>
    <w:rsid w:val="00E56A62"/>
    <w:rsid w:val="00E60023"/>
    <w:rsid w:val="00E60C29"/>
    <w:rsid w:val="00E66CE6"/>
    <w:rsid w:val="00E70E3F"/>
    <w:rsid w:val="00E750EA"/>
    <w:rsid w:val="00E760E5"/>
    <w:rsid w:val="00E80682"/>
    <w:rsid w:val="00E85ACC"/>
    <w:rsid w:val="00E87EF2"/>
    <w:rsid w:val="00EA2540"/>
    <w:rsid w:val="00EB5431"/>
    <w:rsid w:val="00EC4D7B"/>
    <w:rsid w:val="00ED44ED"/>
    <w:rsid w:val="00ED4CC1"/>
    <w:rsid w:val="00EE3A83"/>
    <w:rsid w:val="00EF2F2D"/>
    <w:rsid w:val="00EF4F34"/>
    <w:rsid w:val="00EF58FB"/>
    <w:rsid w:val="00F05B7C"/>
    <w:rsid w:val="00F068C8"/>
    <w:rsid w:val="00F0691B"/>
    <w:rsid w:val="00F14C50"/>
    <w:rsid w:val="00F15074"/>
    <w:rsid w:val="00F23C6A"/>
    <w:rsid w:val="00F24BD2"/>
    <w:rsid w:val="00F3640B"/>
    <w:rsid w:val="00F440B3"/>
    <w:rsid w:val="00F47FD5"/>
    <w:rsid w:val="00F70E11"/>
    <w:rsid w:val="00F7761F"/>
    <w:rsid w:val="00F8114D"/>
    <w:rsid w:val="00F86997"/>
    <w:rsid w:val="00F86998"/>
    <w:rsid w:val="00F92A31"/>
    <w:rsid w:val="00FA090C"/>
    <w:rsid w:val="00FA29D8"/>
    <w:rsid w:val="00FC79BB"/>
    <w:rsid w:val="00FD6E11"/>
    <w:rsid w:val="00FD7A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E8FCA"/>
  <w15:docId w15:val="{273597D0-832D-40D5-A5C8-1B8A4F1A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A8C"/>
    <w:pPr>
      <w:widowControl w:val="0"/>
      <w:autoSpaceDE w:val="0"/>
      <w:autoSpaceDN w:val="0"/>
    </w:pPr>
    <w:rPr>
      <w:rFonts w:ascii="Times New Roman" w:eastAsia="Times New Roman" w:hAnsi="Times New Roman"/>
      <w:sz w:val="22"/>
      <w:szCs w:val="22"/>
      <w:lang w:val="pt-PT" w:eastAsia="en-US"/>
    </w:rPr>
  </w:style>
  <w:style w:type="paragraph" w:styleId="Ttulo1">
    <w:name w:val="heading 1"/>
    <w:basedOn w:val="Normal"/>
    <w:uiPriority w:val="9"/>
    <w:qFormat/>
    <w:rsid w:val="003C6A8C"/>
    <w:pPr>
      <w:ind w:left="1769"/>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C6A8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3C6A8C"/>
    <w:pPr>
      <w:ind w:left="102"/>
    </w:pPr>
    <w:rPr>
      <w:sz w:val="24"/>
      <w:szCs w:val="24"/>
    </w:rPr>
  </w:style>
  <w:style w:type="paragraph" w:styleId="Ttulo">
    <w:name w:val="Title"/>
    <w:basedOn w:val="Normal"/>
    <w:uiPriority w:val="10"/>
    <w:qFormat/>
    <w:rsid w:val="003C6A8C"/>
    <w:pPr>
      <w:spacing w:before="9"/>
      <w:ind w:left="20"/>
    </w:pPr>
    <w:rPr>
      <w:rFonts w:ascii="Arial" w:eastAsia="Arial" w:hAnsi="Arial" w:cs="Arial"/>
      <w:b/>
      <w:bCs/>
      <w:sz w:val="32"/>
      <w:szCs w:val="32"/>
    </w:rPr>
  </w:style>
  <w:style w:type="paragraph" w:styleId="PargrafodaLista">
    <w:name w:val="List Paragraph"/>
    <w:basedOn w:val="Normal"/>
    <w:uiPriority w:val="1"/>
    <w:qFormat/>
    <w:rsid w:val="003C6A8C"/>
    <w:pPr>
      <w:ind w:left="102" w:firstLine="1415"/>
      <w:jc w:val="both"/>
    </w:pPr>
  </w:style>
  <w:style w:type="paragraph" w:customStyle="1" w:styleId="TableParagraph">
    <w:name w:val="Table Paragraph"/>
    <w:basedOn w:val="Normal"/>
    <w:uiPriority w:val="1"/>
    <w:qFormat/>
    <w:rsid w:val="003C6A8C"/>
  </w:style>
  <w:style w:type="character" w:styleId="Refdecomentrio">
    <w:name w:val="annotation reference"/>
    <w:uiPriority w:val="99"/>
    <w:semiHidden/>
    <w:unhideWhenUsed/>
    <w:rsid w:val="006855BF"/>
    <w:rPr>
      <w:sz w:val="16"/>
      <w:szCs w:val="16"/>
    </w:rPr>
  </w:style>
  <w:style w:type="paragraph" w:styleId="Textodecomentrio">
    <w:name w:val="annotation text"/>
    <w:basedOn w:val="Normal"/>
    <w:link w:val="TextodecomentrioChar"/>
    <w:uiPriority w:val="99"/>
    <w:semiHidden/>
    <w:unhideWhenUsed/>
    <w:rsid w:val="006855BF"/>
    <w:rPr>
      <w:sz w:val="20"/>
      <w:szCs w:val="20"/>
    </w:rPr>
  </w:style>
  <w:style w:type="character" w:customStyle="1" w:styleId="TextodecomentrioChar">
    <w:name w:val="Texto de comentário Char"/>
    <w:link w:val="Textodecomentrio"/>
    <w:uiPriority w:val="99"/>
    <w:semiHidden/>
    <w:rsid w:val="006855BF"/>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855BF"/>
    <w:rPr>
      <w:b/>
      <w:bCs/>
    </w:rPr>
  </w:style>
  <w:style w:type="character" w:customStyle="1" w:styleId="AssuntodocomentrioChar">
    <w:name w:val="Assunto do comentário Char"/>
    <w:link w:val="Assuntodocomentrio"/>
    <w:uiPriority w:val="99"/>
    <w:semiHidden/>
    <w:rsid w:val="006855BF"/>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6855BF"/>
    <w:rPr>
      <w:rFonts w:ascii="Segoe UI" w:hAnsi="Segoe UI" w:cs="Segoe UI"/>
      <w:sz w:val="18"/>
      <w:szCs w:val="18"/>
    </w:rPr>
  </w:style>
  <w:style w:type="character" w:customStyle="1" w:styleId="TextodebaloChar">
    <w:name w:val="Texto de balão Char"/>
    <w:link w:val="Textodebalo"/>
    <w:uiPriority w:val="99"/>
    <w:semiHidden/>
    <w:rsid w:val="006855BF"/>
    <w:rPr>
      <w:rFonts w:ascii="Segoe UI" w:eastAsia="Times New Roman" w:hAnsi="Segoe UI" w:cs="Segoe UI"/>
      <w:sz w:val="18"/>
      <w:szCs w:val="18"/>
      <w:lang w:val="pt-PT"/>
    </w:rPr>
  </w:style>
  <w:style w:type="paragraph" w:styleId="NormalWeb">
    <w:name w:val="Normal (Web)"/>
    <w:basedOn w:val="Normal"/>
    <w:uiPriority w:val="99"/>
    <w:semiHidden/>
    <w:unhideWhenUsed/>
    <w:rsid w:val="004E16E1"/>
    <w:pPr>
      <w:widowControl/>
      <w:autoSpaceDE/>
      <w:autoSpaceDN/>
      <w:spacing w:before="100" w:beforeAutospacing="1" w:after="100" w:afterAutospacing="1"/>
    </w:pPr>
    <w:rPr>
      <w:sz w:val="24"/>
      <w:szCs w:val="24"/>
      <w:lang w:val="pt-BR" w:eastAsia="pt-BR"/>
    </w:rPr>
  </w:style>
  <w:style w:type="character" w:styleId="Forte">
    <w:name w:val="Strong"/>
    <w:uiPriority w:val="22"/>
    <w:qFormat/>
    <w:rsid w:val="00260F79"/>
    <w:rPr>
      <w:b/>
      <w:bCs/>
    </w:rPr>
  </w:style>
  <w:style w:type="character" w:customStyle="1" w:styleId="CorpodetextoChar">
    <w:name w:val="Corpo de texto Char"/>
    <w:basedOn w:val="Fontepargpadro"/>
    <w:link w:val="Corpodetexto"/>
    <w:uiPriority w:val="1"/>
    <w:rsid w:val="00BE76C3"/>
    <w:rPr>
      <w:rFonts w:ascii="Times New Roman" w:eastAsia="Times New Roman" w:hAnsi="Times New Roman"/>
      <w:sz w:val="24"/>
      <w:szCs w:val="24"/>
      <w:lang w:val="pt-PT" w:eastAsia="en-US"/>
    </w:rPr>
  </w:style>
  <w:style w:type="paragraph" w:styleId="Cabealho">
    <w:name w:val="header"/>
    <w:basedOn w:val="Normal"/>
    <w:link w:val="CabealhoChar"/>
    <w:uiPriority w:val="99"/>
    <w:unhideWhenUsed/>
    <w:rsid w:val="00EC4D7B"/>
    <w:pPr>
      <w:tabs>
        <w:tab w:val="center" w:pos="4252"/>
        <w:tab w:val="right" w:pos="8504"/>
      </w:tabs>
    </w:pPr>
  </w:style>
  <w:style w:type="character" w:customStyle="1" w:styleId="CabealhoChar">
    <w:name w:val="Cabeçalho Char"/>
    <w:basedOn w:val="Fontepargpadro"/>
    <w:link w:val="Cabealho"/>
    <w:uiPriority w:val="99"/>
    <w:rsid w:val="00EC4D7B"/>
    <w:rPr>
      <w:rFonts w:ascii="Times New Roman" w:eastAsia="Times New Roman" w:hAnsi="Times New Roman"/>
      <w:sz w:val="22"/>
      <w:szCs w:val="22"/>
      <w:lang w:val="pt-PT" w:eastAsia="en-US"/>
    </w:rPr>
  </w:style>
  <w:style w:type="paragraph" w:styleId="Rodap">
    <w:name w:val="footer"/>
    <w:basedOn w:val="Normal"/>
    <w:link w:val="RodapChar"/>
    <w:uiPriority w:val="99"/>
    <w:unhideWhenUsed/>
    <w:rsid w:val="00EC4D7B"/>
    <w:pPr>
      <w:tabs>
        <w:tab w:val="center" w:pos="4252"/>
        <w:tab w:val="right" w:pos="8504"/>
      </w:tabs>
    </w:pPr>
  </w:style>
  <w:style w:type="character" w:customStyle="1" w:styleId="RodapChar">
    <w:name w:val="Rodapé Char"/>
    <w:basedOn w:val="Fontepargpadro"/>
    <w:link w:val="Rodap"/>
    <w:uiPriority w:val="99"/>
    <w:rsid w:val="00EC4D7B"/>
    <w:rPr>
      <w:rFonts w:ascii="Times New Roman" w:eastAsia="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2605">
      <w:bodyDiv w:val="1"/>
      <w:marLeft w:val="0"/>
      <w:marRight w:val="0"/>
      <w:marTop w:val="0"/>
      <w:marBottom w:val="0"/>
      <w:divBdr>
        <w:top w:val="none" w:sz="0" w:space="0" w:color="auto"/>
        <w:left w:val="none" w:sz="0" w:space="0" w:color="auto"/>
        <w:bottom w:val="none" w:sz="0" w:space="0" w:color="auto"/>
        <w:right w:val="none" w:sz="0" w:space="0" w:color="auto"/>
      </w:divBdr>
    </w:div>
    <w:div w:id="113789999">
      <w:bodyDiv w:val="1"/>
      <w:marLeft w:val="0"/>
      <w:marRight w:val="0"/>
      <w:marTop w:val="0"/>
      <w:marBottom w:val="0"/>
      <w:divBdr>
        <w:top w:val="none" w:sz="0" w:space="0" w:color="auto"/>
        <w:left w:val="none" w:sz="0" w:space="0" w:color="auto"/>
        <w:bottom w:val="none" w:sz="0" w:space="0" w:color="auto"/>
        <w:right w:val="none" w:sz="0" w:space="0" w:color="auto"/>
      </w:divBdr>
    </w:div>
    <w:div w:id="126433898">
      <w:bodyDiv w:val="1"/>
      <w:marLeft w:val="0"/>
      <w:marRight w:val="0"/>
      <w:marTop w:val="0"/>
      <w:marBottom w:val="0"/>
      <w:divBdr>
        <w:top w:val="none" w:sz="0" w:space="0" w:color="auto"/>
        <w:left w:val="none" w:sz="0" w:space="0" w:color="auto"/>
        <w:bottom w:val="none" w:sz="0" w:space="0" w:color="auto"/>
        <w:right w:val="none" w:sz="0" w:space="0" w:color="auto"/>
      </w:divBdr>
    </w:div>
    <w:div w:id="134370453">
      <w:bodyDiv w:val="1"/>
      <w:marLeft w:val="0"/>
      <w:marRight w:val="0"/>
      <w:marTop w:val="0"/>
      <w:marBottom w:val="0"/>
      <w:divBdr>
        <w:top w:val="none" w:sz="0" w:space="0" w:color="auto"/>
        <w:left w:val="none" w:sz="0" w:space="0" w:color="auto"/>
        <w:bottom w:val="none" w:sz="0" w:space="0" w:color="auto"/>
        <w:right w:val="none" w:sz="0" w:space="0" w:color="auto"/>
      </w:divBdr>
    </w:div>
    <w:div w:id="159858267">
      <w:bodyDiv w:val="1"/>
      <w:marLeft w:val="0"/>
      <w:marRight w:val="0"/>
      <w:marTop w:val="0"/>
      <w:marBottom w:val="0"/>
      <w:divBdr>
        <w:top w:val="none" w:sz="0" w:space="0" w:color="auto"/>
        <w:left w:val="none" w:sz="0" w:space="0" w:color="auto"/>
        <w:bottom w:val="none" w:sz="0" w:space="0" w:color="auto"/>
        <w:right w:val="none" w:sz="0" w:space="0" w:color="auto"/>
      </w:divBdr>
    </w:div>
    <w:div w:id="171916426">
      <w:bodyDiv w:val="1"/>
      <w:marLeft w:val="0"/>
      <w:marRight w:val="0"/>
      <w:marTop w:val="0"/>
      <w:marBottom w:val="0"/>
      <w:divBdr>
        <w:top w:val="none" w:sz="0" w:space="0" w:color="auto"/>
        <w:left w:val="none" w:sz="0" w:space="0" w:color="auto"/>
        <w:bottom w:val="none" w:sz="0" w:space="0" w:color="auto"/>
        <w:right w:val="none" w:sz="0" w:space="0" w:color="auto"/>
      </w:divBdr>
    </w:div>
    <w:div w:id="185336311">
      <w:bodyDiv w:val="1"/>
      <w:marLeft w:val="0"/>
      <w:marRight w:val="0"/>
      <w:marTop w:val="0"/>
      <w:marBottom w:val="0"/>
      <w:divBdr>
        <w:top w:val="none" w:sz="0" w:space="0" w:color="auto"/>
        <w:left w:val="none" w:sz="0" w:space="0" w:color="auto"/>
        <w:bottom w:val="none" w:sz="0" w:space="0" w:color="auto"/>
        <w:right w:val="none" w:sz="0" w:space="0" w:color="auto"/>
      </w:divBdr>
    </w:div>
    <w:div w:id="193812738">
      <w:bodyDiv w:val="1"/>
      <w:marLeft w:val="0"/>
      <w:marRight w:val="0"/>
      <w:marTop w:val="0"/>
      <w:marBottom w:val="0"/>
      <w:divBdr>
        <w:top w:val="none" w:sz="0" w:space="0" w:color="auto"/>
        <w:left w:val="none" w:sz="0" w:space="0" w:color="auto"/>
        <w:bottom w:val="none" w:sz="0" w:space="0" w:color="auto"/>
        <w:right w:val="none" w:sz="0" w:space="0" w:color="auto"/>
      </w:divBdr>
    </w:div>
    <w:div w:id="238945791">
      <w:bodyDiv w:val="1"/>
      <w:marLeft w:val="0"/>
      <w:marRight w:val="0"/>
      <w:marTop w:val="0"/>
      <w:marBottom w:val="0"/>
      <w:divBdr>
        <w:top w:val="none" w:sz="0" w:space="0" w:color="auto"/>
        <w:left w:val="none" w:sz="0" w:space="0" w:color="auto"/>
        <w:bottom w:val="none" w:sz="0" w:space="0" w:color="auto"/>
        <w:right w:val="none" w:sz="0" w:space="0" w:color="auto"/>
      </w:divBdr>
    </w:div>
    <w:div w:id="265040895">
      <w:bodyDiv w:val="1"/>
      <w:marLeft w:val="0"/>
      <w:marRight w:val="0"/>
      <w:marTop w:val="0"/>
      <w:marBottom w:val="0"/>
      <w:divBdr>
        <w:top w:val="none" w:sz="0" w:space="0" w:color="auto"/>
        <w:left w:val="none" w:sz="0" w:space="0" w:color="auto"/>
        <w:bottom w:val="none" w:sz="0" w:space="0" w:color="auto"/>
        <w:right w:val="none" w:sz="0" w:space="0" w:color="auto"/>
      </w:divBdr>
    </w:div>
    <w:div w:id="283195132">
      <w:bodyDiv w:val="1"/>
      <w:marLeft w:val="0"/>
      <w:marRight w:val="0"/>
      <w:marTop w:val="0"/>
      <w:marBottom w:val="0"/>
      <w:divBdr>
        <w:top w:val="none" w:sz="0" w:space="0" w:color="auto"/>
        <w:left w:val="none" w:sz="0" w:space="0" w:color="auto"/>
        <w:bottom w:val="none" w:sz="0" w:space="0" w:color="auto"/>
        <w:right w:val="none" w:sz="0" w:space="0" w:color="auto"/>
      </w:divBdr>
    </w:div>
    <w:div w:id="308947758">
      <w:bodyDiv w:val="1"/>
      <w:marLeft w:val="0"/>
      <w:marRight w:val="0"/>
      <w:marTop w:val="0"/>
      <w:marBottom w:val="0"/>
      <w:divBdr>
        <w:top w:val="none" w:sz="0" w:space="0" w:color="auto"/>
        <w:left w:val="none" w:sz="0" w:space="0" w:color="auto"/>
        <w:bottom w:val="none" w:sz="0" w:space="0" w:color="auto"/>
        <w:right w:val="none" w:sz="0" w:space="0" w:color="auto"/>
      </w:divBdr>
    </w:div>
    <w:div w:id="346712650">
      <w:bodyDiv w:val="1"/>
      <w:marLeft w:val="0"/>
      <w:marRight w:val="0"/>
      <w:marTop w:val="0"/>
      <w:marBottom w:val="0"/>
      <w:divBdr>
        <w:top w:val="none" w:sz="0" w:space="0" w:color="auto"/>
        <w:left w:val="none" w:sz="0" w:space="0" w:color="auto"/>
        <w:bottom w:val="none" w:sz="0" w:space="0" w:color="auto"/>
        <w:right w:val="none" w:sz="0" w:space="0" w:color="auto"/>
      </w:divBdr>
    </w:div>
    <w:div w:id="368140759">
      <w:bodyDiv w:val="1"/>
      <w:marLeft w:val="0"/>
      <w:marRight w:val="0"/>
      <w:marTop w:val="0"/>
      <w:marBottom w:val="0"/>
      <w:divBdr>
        <w:top w:val="none" w:sz="0" w:space="0" w:color="auto"/>
        <w:left w:val="none" w:sz="0" w:space="0" w:color="auto"/>
        <w:bottom w:val="none" w:sz="0" w:space="0" w:color="auto"/>
        <w:right w:val="none" w:sz="0" w:space="0" w:color="auto"/>
      </w:divBdr>
    </w:div>
    <w:div w:id="389229667">
      <w:bodyDiv w:val="1"/>
      <w:marLeft w:val="0"/>
      <w:marRight w:val="0"/>
      <w:marTop w:val="0"/>
      <w:marBottom w:val="0"/>
      <w:divBdr>
        <w:top w:val="none" w:sz="0" w:space="0" w:color="auto"/>
        <w:left w:val="none" w:sz="0" w:space="0" w:color="auto"/>
        <w:bottom w:val="none" w:sz="0" w:space="0" w:color="auto"/>
        <w:right w:val="none" w:sz="0" w:space="0" w:color="auto"/>
      </w:divBdr>
    </w:div>
    <w:div w:id="539825694">
      <w:bodyDiv w:val="1"/>
      <w:marLeft w:val="0"/>
      <w:marRight w:val="0"/>
      <w:marTop w:val="0"/>
      <w:marBottom w:val="0"/>
      <w:divBdr>
        <w:top w:val="none" w:sz="0" w:space="0" w:color="auto"/>
        <w:left w:val="none" w:sz="0" w:space="0" w:color="auto"/>
        <w:bottom w:val="none" w:sz="0" w:space="0" w:color="auto"/>
        <w:right w:val="none" w:sz="0" w:space="0" w:color="auto"/>
      </w:divBdr>
    </w:div>
    <w:div w:id="566451831">
      <w:bodyDiv w:val="1"/>
      <w:marLeft w:val="0"/>
      <w:marRight w:val="0"/>
      <w:marTop w:val="0"/>
      <w:marBottom w:val="0"/>
      <w:divBdr>
        <w:top w:val="none" w:sz="0" w:space="0" w:color="auto"/>
        <w:left w:val="none" w:sz="0" w:space="0" w:color="auto"/>
        <w:bottom w:val="none" w:sz="0" w:space="0" w:color="auto"/>
        <w:right w:val="none" w:sz="0" w:space="0" w:color="auto"/>
      </w:divBdr>
    </w:div>
    <w:div w:id="581334283">
      <w:bodyDiv w:val="1"/>
      <w:marLeft w:val="0"/>
      <w:marRight w:val="0"/>
      <w:marTop w:val="0"/>
      <w:marBottom w:val="0"/>
      <w:divBdr>
        <w:top w:val="none" w:sz="0" w:space="0" w:color="auto"/>
        <w:left w:val="none" w:sz="0" w:space="0" w:color="auto"/>
        <w:bottom w:val="none" w:sz="0" w:space="0" w:color="auto"/>
        <w:right w:val="none" w:sz="0" w:space="0" w:color="auto"/>
      </w:divBdr>
    </w:div>
    <w:div w:id="583730533">
      <w:bodyDiv w:val="1"/>
      <w:marLeft w:val="0"/>
      <w:marRight w:val="0"/>
      <w:marTop w:val="0"/>
      <w:marBottom w:val="0"/>
      <w:divBdr>
        <w:top w:val="none" w:sz="0" w:space="0" w:color="auto"/>
        <w:left w:val="none" w:sz="0" w:space="0" w:color="auto"/>
        <w:bottom w:val="none" w:sz="0" w:space="0" w:color="auto"/>
        <w:right w:val="none" w:sz="0" w:space="0" w:color="auto"/>
      </w:divBdr>
    </w:div>
    <w:div w:id="627710973">
      <w:bodyDiv w:val="1"/>
      <w:marLeft w:val="0"/>
      <w:marRight w:val="0"/>
      <w:marTop w:val="0"/>
      <w:marBottom w:val="0"/>
      <w:divBdr>
        <w:top w:val="none" w:sz="0" w:space="0" w:color="auto"/>
        <w:left w:val="none" w:sz="0" w:space="0" w:color="auto"/>
        <w:bottom w:val="none" w:sz="0" w:space="0" w:color="auto"/>
        <w:right w:val="none" w:sz="0" w:space="0" w:color="auto"/>
      </w:divBdr>
    </w:div>
    <w:div w:id="690450783">
      <w:bodyDiv w:val="1"/>
      <w:marLeft w:val="0"/>
      <w:marRight w:val="0"/>
      <w:marTop w:val="0"/>
      <w:marBottom w:val="0"/>
      <w:divBdr>
        <w:top w:val="none" w:sz="0" w:space="0" w:color="auto"/>
        <w:left w:val="none" w:sz="0" w:space="0" w:color="auto"/>
        <w:bottom w:val="none" w:sz="0" w:space="0" w:color="auto"/>
        <w:right w:val="none" w:sz="0" w:space="0" w:color="auto"/>
      </w:divBdr>
    </w:div>
    <w:div w:id="762653090">
      <w:bodyDiv w:val="1"/>
      <w:marLeft w:val="0"/>
      <w:marRight w:val="0"/>
      <w:marTop w:val="0"/>
      <w:marBottom w:val="0"/>
      <w:divBdr>
        <w:top w:val="none" w:sz="0" w:space="0" w:color="auto"/>
        <w:left w:val="none" w:sz="0" w:space="0" w:color="auto"/>
        <w:bottom w:val="none" w:sz="0" w:space="0" w:color="auto"/>
        <w:right w:val="none" w:sz="0" w:space="0" w:color="auto"/>
      </w:divBdr>
    </w:div>
    <w:div w:id="774056533">
      <w:bodyDiv w:val="1"/>
      <w:marLeft w:val="0"/>
      <w:marRight w:val="0"/>
      <w:marTop w:val="0"/>
      <w:marBottom w:val="0"/>
      <w:divBdr>
        <w:top w:val="none" w:sz="0" w:space="0" w:color="auto"/>
        <w:left w:val="none" w:sz="0" w:space="0" w:color="auto"/>
        <w:bottom w:val="none" w:sz="0" w:space="0" w:color="auto"/>
        <w:right w:val="none" w:sz="0" w:space="0" w:color="auto"/>
      </w:divBdr>
    </w:div>
    <w:div w:id="825977397">
      <w:bodyDiv w:val="1"/>
      <w:marLeft w:val="0"/>
      <w:marRight w:val="0"/>
      <w:marTop w:val="0"/>
      <w:marBottom w:val="0"/>
      <w:divBdr>
        <w:top w:val="none" w:sz="0" w:space="0" w:color="auto"/>
        <w:left w:val="none" w:sz="0" w:space="0" w:color="auto"/>
        <w:bottom w:val="none" w:sz="0" w:space="0" w:color="auto"/>
        <w:right w:val="none" w:sz="0" w:space="0" w:color="auto"/>
      </w:divBdr>
    </w:div>
    <w:div w:id="836963027">
      <w:bodyDiv w:val="1"/>
      <w:marLeft w:val="0"/>
      <w:marRight w:val="0"/>
      <w:marTop w:val="0"/>
      <w:marBottom w:val="0"/>
      <w:divBdr>
        <w:top w:val="none" w:sz="0" w:space="0" w:color="auto"/>
        <w:left w:val="none" w:sz="0" w:space="0" w:color="auto"/>
        <w:bottom w:val="none" w:sz="0" w:space="0" w:color="auto"/>
        <w:right w:val="none" w:sz="0" w:space="0" w:color="auto"/>
      </w:divBdr>
    </w:div>
    <w:div w:id="838958140">
      <w:bodyDiv w:val="1"/>
      <w:marLeft w:val="0"/>
      <w:marRight w:val="0"/>
      <w:marTop w:val="0"/>
      <w:marBottom w:val="0"/>
      <w:divBdr>
        <w:top w:val="none" w:sz="0" w:space="0" w:color="auto"/>
        <w:left w:val="none" w:sz="0" w:space="0" w:color="auto"/>
        <w:bottom w:val="none" w:sz="0" w:space="0" w:color="auto"/>
        <w:right w:val="none" w:sz="0" w:space="0" w:color="auto"/>
      </w:divBdr>
    </w:div>
    <w:div w:id="853303584">
      <w:bodyDiv w:val="1"/>
      <w:marLeft w:val="0"/>
      <w:marRight w:val="0"/>
      <w:marTop w:val="0"/>
      <w:marBottom w:val="0"/>
      <w:divBdr>
        <w:top w:val="none" w:sz="0" w:space="0" w:color="auto"/>
        <w:left w:val="none" w:sz="0" w:space="0" w:color="auto"/>
        <w:bottom w:val="none" w:sz="0" w:space="0" w:color="auto"/>
        <w:right w:val="none" w:sz="0" w:space="0" w:color="auto"/>
      </w:divBdr>
    </w:div>
    <w:div w:id="893468524">
      <w:bodyDiv w:val="1"/>
      <w:marLeft w:val="0"/>
      <w:marRight w:val="0"/>
      <w:marTop w:val="0"/>
      <w:marBottom w:val="0"/>
      <w:divBdr>
        <w:top w:val="none" w:sz="0" w:space="0" w:color="auto"/>
        <w:left w:val="none" w:sz="0" w:space="0" w:color="auto"/>
        <w:bottom w:val="none" w:sz="0" w:space="0" w:color="auto"/>
        <w:right w:val="none" w:sz="0" w:space="0" w:color="auto"/>
      </w:divBdr>
    </w:div>
    <w:div w:id="933246085">
      <w:bodyDiv w:val="1"/>
      <w:marLeft w:val="0"/>
      <w:marRight w:val="0"/>
      <w:marTop w:val="0"/>
      <w:marBottom w:val="0"/>
      <w:divBdr>
        <w:top w:val="none" w:sz="0" w:space="0" w:color="auto"/>
        <w:left w:val="none" w:sz="0" w:space="0" w:color="auto"/>
        <w:bottom w:val="none" w:sz="0" w:space="0" w:color="auto"/>
        <w:right w:val="none" w:sz="0" w:space="0" w:color="auto"/>
      </w:divBdr>
    </w:div>
    <w:div w:id="934090226">
      <w:bodyDiv w:val="1"/>
      <w:marLeft w:val="0"/>
      <w:marRight w:val="0"/>
      <w:marTop w:val="0"/>
      <w:marBottom w:val="0"/>
      <w:divBdr>
        <w:top w:val="none" w:sz="0" w:space="0" w:color="auto"/>
        <w:left w:val="none" w:sz="0" w:space="0" w:color="auto"/>
        <w:bottom w:val="none" w:sz="0" w:space="0" w:color="auto"/>
        <w:right w:val="none" w:sz="0" w:space="0" w:color="auto"/>
      </w:divBdr>
    </w:div>
    <w:div w:id="957099969">
      <w:bodyDiv w:val="1"/>
      <w:marLeft w:val="0"/>
      <w:marRight w:val="0"/>
      <w:marTop w:val="0"/>
      <w:marBottom w:val="0"/>
      <w:divBdr>
        <w:top w:val="none" w:sz="0" w:space="0" w:color="auto"/>
        <w:left w:val="none" w:sz="0" w:space="0" w:color="auto"/>
        <w:bottom w:val="none" w:sz="0" w:space="0" w:color="auto"/>
        <w:right w:val="none" w:sz="0" w:space="0" w:color="auto"/>
      </w:divBdr>
    </w:div>
    <w:div w:id="986056399">
      <w:bodyDiv w:val="1"/>
      <w:marLeft w:val="0"/>
      <w:marRight w:val="0"/>
      <w:marTop w:val="0"/>
      <w:marBottom w:val="0"/>
      <w:divBdr>
        <w:top w:val="none" w:sz="0" w:space="0" w:color="auto"/>
        <w:left w:val="none" w:sz="0" w:space="0" w:color="auto"/>
        <w:bottom w:val="none" w:sz="0" w:space="0" w:color="auto"/>
        <w:right w:val="none" w:sz="0" w:space="0" w:color="auto"/>
      </w:divBdr>
    </w:div>
    <w:div w:id="1005935062">
      <w:bodyDiv w:val="1"/>
      <w:marLeft w:val="0"/>
      <w:marRight w:val="0"/>
      <w:marTop w:val="0"/>
      <w:marBottom w:val="0"/>
      <w:divBdr>
        <w:top w:val="none" w:sz="0" w:space="0" w:color="auto"/>
        <w:left w:val="none" w:sz="0" w:space="0" w:color="auto"/>
        <w:bottom w:val="none" w:sz="0" w:space="0" w:color="auto"/>
        <w:right w:val="none" w:sz="0" w:space="0" w:color="auto"/>
      </w:divBdr>
    </w:div>
    <w:div w:id="1010107548">
      <w:bodyDiv w:val="1"/>
      <w:marLeft w:val="0"/>
      <w:marRight w:val="0"/>
      <w:marTop w:val="0"/>
      <w:marBottom w:val="0"/>
      <w:divBdr>
        <w:top w:val="none" w:sz="0" w:space="0" w:color="auto"/>
        <w:left w:val="none" w:sz="0" w:space="0" w:color="auto"/>
        <w:bottom w:val="none" w:sz="0" w:space="0" w:color="auto"/>
        <w:right w:val="none" w:sz="0" w:space="0" w:color="auto"/>
      </w:divBdr>
    </w:div>
    <w:div w:id="1060132666">
      <w:bodyDiv w:val="1"/>
      <w:marLeft w:val="0"/>
      <w:marRight w:val="0"/>
      <w:marTop w:val="0"/>
      <w:marBottom w:val="0"/>
      <w:divBdr>
        <w:top w:val="none" w:sz="0" w:space="0" w:color="auto"/>
        <w:left w:val="none" w:sz="0" w:space="0" w:color="auto"/>
        <w:bottom w:val="none" w:sz="0" w:space="0" w:color="auto"/>
        <w:right w:val="none" w:sz="0" w:space="0" w:color="auto"/>
      </w:divBdr>
    </w:div>
    <w:div w:id="1090077458">
      <w:bodyDiv w:val="1"/>
      <w:marLeft w:val="0"/>
      <w:marRight w:val="0"/>
      <w:marTop w:val="0"/>
      <w:marBottom w:val="0"/>
      <w:divBdr>
        <w:top w:val="none" w:sz="0" w:space="0" w:color="auto"/>
        <w:left w:val="none" w:sz="0" w:space="0" w:color="auto"/>
        <w:bottom w:val="none" w:sz="0" w:space="0" w:color="auto"/>
        <w:right w:val="none" w:sz="0" w:space="0" w:color="auto"/>
      </w:divBdr>
    </w:div>
    <w:div w:id="1121992809">
      <w:bodyDiv w:val="1"/>
      <w:marLeft w:val="0"/>
      <w:marRight w:val="0"/>
      <w:marTop w:val="0"/>
      <w:marBottom w:val="0"/>
      <w:divBdr>
        <w:top w:val="none" w:sz="0" w:space="0" w:color="auto"/>
        <w:left w:val="none" w:sz="0" w:space="0" w:color="auto"/>
        <w:bottom w:val="none" w:sz="0" w:space="0" w:color="auto"/>
        <w:right w:val="none" w:sz="0" w:space="0" w:color="auto"/>
      </w:divBdr>
    </w:div>
    <w:div w:id="1317610718">
      <w:bodyDiv w:val="1"/>
      <w:marLeft w:val="0"/>
      <w:marRight w:val="0"/>
      <w:marTop w:val="0"/>
      <w:marBottom w:val="0"/>
      <w:divBdr>
        <w:top w:val="none" w:sz="0" w:space="0" w:color="auto"/>
        <w:left w:val="none" w:sz="0" w:space="0" w:color="auto"/>
        <w:bottom w:val="none" w:sz="0" w:space="0" w:color="auto"/>
        <w:right w:val="none" w:sz="0" w:space="0" w:color="auto"/>
      </w:divBdr>
    </w:div>
    <w:div w:id="1417440222">
      <w:bodyDiv w:val="1"/>
      <w:marLeft w:val="0"/>
      <w:marRight w:val="0"/>
      <w:marTop w:val="0"/>
      <w:marBottom w:val="0"/>
      <w:divBdr>
        <w:top w:val="none" w:sz="0" w:space="0" w:color="auto"/>
        <w:left w:val="none" w:sz="0" w:space="0" w:color="auto"/>
        <w:bottom w:val="none" w:sz="0" w:space="0" w:color="auto"/>
        <w:right w:val="none" w:sz="0" w:space="0" w:color="auto"/>
      </w:divBdr>
    </w:div>
    <w:div w:id="1449396952">
      <w:bodyDiv w:val="1"/>
      <w:marLeft w:val="0"/>
      <w:marRight w:val="0"/>
      <w:marTop w:val="0"/>
      <w:marBottom w:val="0"/>
      <w:divBdr>
        <w:top w:val="none" w:sz="0" w:space="0" w:color="auto"/>
        <w:left w:val="none" w:sz="0" w:space="0" w:color="auto"/>
        <w:bottom w:val="none" w:sz="0" w:space="0" w:color="auto"/>
        <w:right w:val="none" w:sz="0" w:space="0" w:color="auto"/>
      </w:divBdr>
    </w:div>
    <w:div w:id="1457023885">
      <w:bodyDiv w:val="1"/>
      <w:marLeft w:val="0"/>
      <w:marRight w:val="0"/>
      <w:marTop w:val="0"/>
      <w:marBottom w:val="0"/>
      <w:divBdr>
        <w:top w:val="none" w:sz="0" w:space="0" w:color="auto"/>
        <w:left w:val="none" w:sz="0" w:space="0" w:color="auto"/>
        <w:bottom w:val="none" w:sz="0" w:space="0" w:color="auto"/>
        <w:right w:val="none" w:sz="0" w:space="0" w:color="auto"/>
      </w:divBdr>
    </w:div>
    <w:div w:id="1518930968">
      <w:bodyDiv w:val="1"/>
      <w:marLeft w:val="0"/>
      <w:marRight w:val="0"/>
      <w:marTop w:val="0"/>
      <w:marBottom w:val="0"/>
      <w:divBdr>
        <w:top w:val="none" w:sz="0" w:space="0" w:color="auto"/>
        <w:left w:val="none" w:sz="0" w:space="0" w:color="auto"/>
        <w:bottom w:val="none" w:sz="0" w:space="0" w:color="auto"/>
        <w:right w:val="none" w:sz="0" w:space="0" w:color="auto"/>
      </w:divBdr>
    </w:div>
    <w:div w:id="1564367666">
      <w:bodyDiv w:val="1"/>
      <w:marLeft w:val="0"/>
      <w:marRight w:val="0"/>
      <w:marTop w:val="0"/>
      <w:marBottom w:val="0"/>
      <w:divBdr>
        <w:top w:val="none" w:sz="0" w:space="0" w:color="auto"/>
        <w:left w:val="none" w:sz="0" w:space="0" w:color="auto"/>
        <w:bottom w:val="none" w:sz="0" w:space="0" w:color="auto"/>
        <w:right w:val="none" w:sz="0" w:space="0" w:color="auto"/>
      </w:divBdr>
    </w:div>
    <w:div w:id="1565532501">
      <w:bodyDiv w:val="1"/>
      <w:marLeft w:val="0"/>
      <w:marRight w:val="0"/>
      <w:marTop w:val="0"/>
      <w:marBottom w:val="0"/>
      <w:divBdr>
        <w:top w:val="none" w:sz="0" w:space="0" w:color="auto"/>
        <w:left w:val="none" w:sz="0" w:space="0" w:color="auto"/>
        <w:bottom w:val="none" w:sz="0" w:space="0" w:color="auto"/>
        <w:right w:val="none" w:sz="0" w:space="0" w:color="auto"/>
      </w:divBdr>
    </w:div>
    <w:div w:id="1584025276">
      <w:bodyDiv w:val="1"/>
      <w:marLeft w:val="0"/>
      <w:marRight w:val="0"/>
      <w:marTop w:val="0"/>
      <w:marBottom w:val="0"/>
      <w:divBdr>
        <w:top w:val="none" w:sz="0" w:space="0" w:color="auto"/>
        <w:left w:val="none" w:sz="0" w:space="0" w:color="auto"/>
        <w:bottom w:val="none" w:sz="0" w:space="0" w:color="auto"/>
        <w:right w:val="none" w:sz="0" w:space="0" w:color="auto"/>
      </w:divBdr>
    </w:div>
    <w:div w:id="1627656401">
      <w:bodyDiv w:val="1"/>
      <w:marLeft w:val="0"/>
      <w:marRight w:val="0"/>
      <w:marTop w:val="0"/>
      <w:marBottom w:val="0"/>
      <w:divBdr>
        <w:top w:val="none" w:sz="0" w:space="0" w:color="auto"/>
        <w:left w:val="none" w:sz="0" w:space="0" w:color="auto"/>
        <w:bottom w:val="none" w:sz="0" w:space="0" w:color="auto"/>
        <w:right w:val="none" w:sz="0" w:space="0" w:color="auto"/>
      </w:divBdr>
    </w:div>
    <w:div w:id="1640719298">
      <w:bodyDiv w:val="1"/>
      <w:marLeft w:val="0"/>
      <w:marRight w:val="0"/>
      <w:marTop w:val="0"/>
      <w:marBottom w:val="0"/>
      <w:divBdr>
        <w:top w:val="none" w:sz="0" w:space="0" w:color="auto"/>
        <w:left w:val="none" w:sz="0" w:space="0" w:color="auto"/>
        <w:bottom w:val="none" w:sz="0" w:space="0" w:color="auto"/>
        <w:right w:val="none" w:sz="0" w:space="0" w:color="auto"/>
      </w:divBdr>
    </w:div>
    <w:div w:id="1641180784">
      <w:bodyDiv w:val="1"/>
      <w:marLeft w:val="0"/>
      <w:marRight w:val="0"/>
      <w:marTop w:val="0"/>
      <w:marBottom w:val="0"/>
      <w:divBdr>
        <w:top w:val="none" w:sz="0" w:space="0" w:color="auto"/>
        <w:left w:val="none" w:sz="0" w:space="0" w:color="auto"/>
        <w:bottom w:val="none" w:sz="0" w:space="0" w:color="auto"/>
        <w:right w:val="none" w:sz="0" w:space="0" w:color="auto"/>
      </w:divBdr>
    </w:div>
    <w:div w:id="1688215775">
      <w:bodyDiv w:val="1"/>
      <w:marLeft w:val="0"/>
      <w:marRight w:val="0"/>
      <w:marTop w:val="0"/>
      <w:marBottom w:val="0"/>
      <w:divBdr>
        <w:top w:val="none" w:sz="0" w:space="0" w:color="auto"/>
        <w:left w:val="none" w:sz="0" w:space="0" w:color="auto"/>
        <w:bottom w:val="none" w:sz="0" w:space="0" w:color="auto"/>
        <w:right w:val="none" w:sz="0" w:space="0" w:color="auto"/>
      </w:divBdr>
    </w:div>
    <w:div w:id="1690447595">
      <w:bodyDiv w:val="1"/>
      <w:marLeft w:val="0"/>
      <w:marRight w:val="0"/>
      <w:marTop w:val="0"/>
      <w:marBottom w:val="0"/>
      <w:divBdr>
        <w:top w:val="none" w:sz="0" w:space="0" w:color="auto"/>
        <w:left w:val="none" w:sz="0" w:space="0" w:color="auto"/>
        <w:bottom w:val="none" w:sz="0" w:space="0" w:color="auto"/>
        <w:right w:val="none" w:sz="0" w:space="0" w:color="auto"/>
      </w:divBdr>
    </w:div>
    <w:div w:id="1698696662">
      <w:bodyDiv w:val="1"/>
      <w:marLeft w:val="0"/>
      <w:marRight w:val="0"/>
      <w:marTop w:val="0"/>
      <w:marBottom w:val="0"/>
      <w:divBdr>
        <w:top w:val="none" w:sz="0" w:space="0" w:color="auto"/>
        <w:left w:val="none" w:sz="0" w:space="0" w:color="auto"/>
        <w:bottom w:val="none" w:sz="0" w:space="0" w:color="auto"/>
        <w:right w:val="none" w:sz="0" w:space="0" w:color="auto"/>
      </w:divBdr>
    </w:div>
    <w:div w:id="1723678675">
      <w:bodyDiv w:val="1"/>
      <w:marLeft w:val="0"/>
      <w:marRight w:val="0"/>
      <w:marTop w:val="0"/>
      <w:marBottom w:val="0"/>
      <w:divBdr>
        <w:top w:val="none" w:sz="0" w:space="0" w:color="auto"/>
        <w:left w:val="none" w:sz="0" w:space="0" w:color="auto"/>
        <w:bottom w:val="none" w:sz="0" w:space="0" w:color="auto"/>
        <w:right w:val="none" w:sz="0" w:space="0" w:color="auto"/>
      </w:divBdr>
    </w:div>
    <w:div w:id="1735739240">
      <w:bodyDiv w:val="1"/>
      <w:marLeft w:val="0"/>
      <w:marRight w:val="0"/>
      <w:marTop w:val="0"/>
      <w:marBottom w:val="0"/>
      <w:divBdr>
        <w:top w:val="none" w:sz="0" w:space="0" w:color="auto"/>
        <w:left w:val="none" w:sz="0" w:space="0" w:color="auto"/>
        <w:bottom w:val="none" w:sz="0" w:space="0" w:color="auto"/>
        <w:right w:val="none" w:sz="0" w:space="0" w:color="auto"/>
      </w:divBdr>
    </w:div>
    <w:div w:id="1774550224">
      <w:bodyDiv w:val="1"/>
      <w:marLeft w:val="0"/>
      <w:marRight w:val="0"/>
      <w:marTop w:val="0"/>
      <w:marBottom w:val="0"/>
      <w:divBdr>
        <w:top w:val="none" w:sz="0" w:space="0" w:color="auto"/>
        <w:left w:val="none" w:sz="0" w:space="0" w:color="auto"/>
        <w:bottom w:val="none" w:sz="0" w:space="0" w:color="auto"/>
        <w:right w:val="none" w:sz="0" w:space="0" w:color="auto"/>
      </w:divBdr>
    </w:div>
    <w:div w:id="1842962411">
      <w:bodyDiv w:val="1"/>
      <w:marLeft w:val="0"/>
      <w:marRight w:val="0"/>
      <w:marTop w:val="0"/>
      <w:marBottom w:val="0"/>
      <w:divBdr>
        <w:top w:val="none" w:sz="0" w:space="0" w:color="auto"/>
        <w:left w:val="none" w:sz="0" w:space="0" w:color="auto"/>
        <w:bottom w:val="none" w:sz="0" w:space="0" w:color="auto"/>
        <w:right w:val="none" w:sz="0" w:space="0" w:color="auto"/>
      </w:divBdr>
    </w:div>
    <w:div w:id="1901556718">
      <w:bodyDiv w:val="1"/>
      <w:marLeft w:val="0"/>
      <w:marRight w:val="0"/>
      <w:marTop w:val="0"/>
      <w:marBottom w:val="0"/>
      <w:divBdr>
        <w:top w:val="none" w:sz="0" w:space="0" w:color="auto"/>
        <w:left w:val="none" w:sz="0" w:space="0" w:color="auto"/>
        <w:bottom w:val="none" w:sz="0" w:space="0" w:color="auto"/>
        <w:right w:val="none" w:sz="0" w:space="0" w:color="auto"/>
      </w:divBdr>
    </w:div>
    <w:div w:id="1915822158">
      <w:bodyDiv w:val="1"/>
      <w:marLeft w:val="0"/>
      <w:marRight w:val="0"/>
      <w:marTop w:val="0"/>
      <w:marBottom w:val="0"/>
      <w:divBdr>
        <w:top w:val="none" w:sz="0" w:space="0" w:color="auto"/>
        <w:left w:val="none" w:sz="0" w:space="0" w:color="auto"/>
        <w:bottom w:val="none" w:sz="0" w:space="0" w:color="auto"/>
        <w:right w:val="none" w:sz="0" w:space="0" w:color="auto"/>
      </w:divBdr>
    </w:div>
    <w:div w:id="1933515447">
      <w:bodyDiv w:val="1"/>
      <w:marLeft w:val="0"/>
      <w:marRight w:val="0"/>
      <w:marTop w:val="0"/>
      <w:marBottom w:val="0"/>
      <w:divBdr>
        <w:top w:val="none" w:sz="0" w:space="0" w:color="auto"/>
        <w:left w:val="none" w:sz="0" w:space="0" w:color="auto"/>
        <w:bottom w:val="none" w:sz="0" w:space="0" w:color="auto"/>
        <w:right w:val="none" w:sz="0" w:space="0" w:color="auto"/>
      </w:divBdr>
    </w:div>
    <w:div w:id="2035039014">
      <w:bodyDiv w:val="1"/>
      <w:marLeft w:val="0"/>
      <w:marRight w:val="0"/>
      <w:marTop w:val="0"/>
      <w:marBottom w:val="0"/>
      <w:divBdr>
        <w:top w:val="none" w:sz="0" w:space="0" w:color="auto"/>
        <w:left w:val="none" w:sz="0" w:space="0" w:color="auto"/>
        <w:bottom w:val="none" w:sz="0" w:space="0" w:color="auto"/>
        <w:right w:val="none" w:sz="0" w:space="0" w:color="auto"/>
      </w:divBdr>
    </w:div>
    <w:div w:id="2134055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0C425-388C-4896-AFA2-5E231250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2741</Words>
  <Characters>14805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Resolução</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dc:title>
  <dc:creator>Conselho Regional de Biologia</dc:creator>
  <cp:lastModifiedBy>CFBio</cp:lastModifiedBy>
  <cp:revision>3</cp:revision>
  <cp:lastPrinted>2020-12-04T17:54:00Z</cp:lastPrinted>
  <dcterms:created xsi:type="dcterms:W3CDTF">2020-12-24T12:49:00Z</dcterms:created>
  <dcterms:modified xsi:type="dcterms:W3CDTF">2020-12-28T12:45:00Z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2014-01-15T00:00:00Z</vt:filetime>
  </property>
  <property fmtid="{D5CDD505-2E9C-101B-9397-08002B2CF9AE}" pid="3" name="Creator">
    <vt:lpwstr>Microsoft® Office Word 2007</vt:lpwstr>
  </property>
  <property fmtid="{D5CDD505-2E9C-101B-9397-08002B2CF9AE}" pid="4" name="LastSaved">
    <vt:filetime>2020-08-19T00:00:00Z</vt:filetime>
  </property>
</Properties>
</file>